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21C" w:rsidRPr="00CB25D2" w:rsidRDefault="002D621C" w:rsidP="007B12A5">
      <w:pPr>
        <w:pStyle w:val="Tytu"/>
        <w:tabs>
          <w:tab w:val="left" w:pos="5205"/>
        </w:tabs>
        <w:spacing w:after="120" w:line="240" w:lineRule="auto"/>
        <w:rPr>
          <w:rFonts w:asciiTheme="majorHAnsi" w:hAnsiTheme="majorHAnsi" w:cs="Arial"/>
          <w:b/>
          <w:bCs/>
          <w:sz w:val="22"/>
          <w:szCs w:val="22"/>
        </w:rPr>
      </w:pPr>
      <w:r w:rsidRPr="00CB25D2">
        <w:rPr>
          <w:rFonts w:asciiTheme="majorHAnsi" w:hAnsiTheme="majorHAnsi" w:cs="Arial"/>
          <w:b/>
          <w:bCs/>
          <w:sz w:val="22"/>
          <w:szCs w:val="22"/>
        </w:rPr>
        <w:t>Opis Przedmiotu Zamówienia</w:t>
      </w:r>
      <w:r w:rsidR="00E91626">
        <w:rPr>
          <w:rFonts w:asciiTheme="majorHAnsi" w:hAnsiTheme="majorHAnsi" w:cs="Arial"/>
          <w:b/>
          <w:bCs/>
          <w:sz w:val="22"/>
          <w:szCs w:val="22"/>
        </w:rPr>
        <w:br/>
      </w:r>
      <w:bookmarkStart w:id="0" w:name="_GoBack"/>
      <w:bookmarkEnd w:id="0"/>
    </w:p>
    <w:p w:rsidR="00374939" w:rsidRPr="00CB25D2" w:rsidRDefault="00173868" w:rsidP="00FE17D9">
      <w:pPr>
        <w:pStyle w:val="Tytu"/>
        <w:spacing w:after="120" w:line="240" w:lineRule="auto"/>
        <w:jc w:val="left"/>
        <w:rPr>
          <w:rFonts w:asciiTheme="majorHAnsi" w:hAnsiTheme="majorHAnsi" w:cs="Arial"/>
          <w:b/>
          <w:bCs/>
          <w:sz w:val="22"/>
          <w:szCs w:val="22"/>
        </w:rPr>
      </w:pPr>
      <w:r w:rsidRPr="00CB25D2">
        <w:rPr>
          <w:rFonts w:asciiTheme="majorHAnsi" w:hAnsiTheme="majorHAnsi" w:cs="Arial"/>
          <w:b/>
          <w:bCs/>
          <w:sz w:val="22"/>
          <w:szCs w:val="22"/>
        </w:rPr>
        <w:t>Przenośne detektory</w:t>
      </w:r>
      <w:r w:rsidR="007D663A" w:rsidRPr="00CB25D2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11685E" w:rsidRPr="00CB25D2">
        <w:rPr>
          <w:rFonts w:asciiTheme="majorHAnsi" w:hAnsiTheme="majorHAnsi" w:cs="Arial"/>
          <w:b/>
          <w:bCs/>
          <w:sz w:val="22"/>
          <w:szCs w:val="22"/>
        </w:rPr>
        <w:t xml:space="preserve"> - </w:t>
      </w:r>
      <w:r w:rsidR="007C24C3" w:rsidRPr="00CB25D2">
        <w:rPr>
          <w:rFonts w:asciiTheme="majorHAnsi" w:hAnsiTheme="majorHAnsi" w:cs="Arial"/>
          <w:b/>
          <w:bCs/>
          <w:sz w:val="22"/>
          <w:szCs w:val="22"/>
        </w:rPr>
        <w:t xml:space="preserve">2 szt. </w:t>
      </w:r>
      <w:r w:rsidR="00FE17D9" w:rsidRPr="00CB25D2">
        <w:rPr>
          <w:rFonts w:asciiTheme="majorHAnsi" w:hAnsiTheme="majorHAnsi" w:cs="Arial"/>
          <w:b/>
          <w:bCs/>
          <w:sz w:val="22"/>
          <w:szCs w:val="22"/>
        </w:rPr>
        <w:t>dedykowane do współpracy z posiadanymi aparatami RTG</w:t>
      </w:r>
      <w:r w:rsidR="008F6B73" w:rsidRPr="00CB25D2">
        <w:rPr>
          <w:rFonts w:asciiTheme="majorHAnsi" w:hAnsiTheme="majorHAnsi" w:cs="Arial"/>
          <w:b/>
          <w:bCs/>
          <w:sz w:val="22"/>
          <w:szCs w:val="22"/>
        </w:rPr>
        <w:t xml:space="preserve"> POLYRAD PREMIUM produkcji Radiologia</w:t>
      </w:r>
      <w:r w:rsidR="00747CCF" w:rsidRPr="00CB25D2">
        <w:rPr>
          <w:rFonts w:asciiTheme="majorHAnsi" w:hAnsiTheme="majorHAnsi" w:cs="Arial"/>
          <w:b/>
          <w:bCs/>
          <w:sz w:val="22"/>
          <w:szCs w:val="22"/>
        </w:rPr>
        <w:t xml:space="preserve"> SA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74939" w:rsidRPr="00CB25D2" w:rsidTr="0019186D">
        <w:trPr>
          <w:trHeight w:val="347"/>
        </w:trPr>
        <w:tc>
          <w:tcPr>
            <w:tcW w:w="9493" w:type="dxa"/>
            <w:shd w:val="clear" w:color="auto" w:fill="D0CECE" w:themeFill="background2" w:themeFillShade="E6"/>
          </w:tcPr>
          <w:p w:rsidR="00374939" w:rsidRPr="00CB25D2" w:rsidRDefault="00374939" w:rsidP="00374939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szCs w:val="20"/>
              </w:rPr>
            </w:pPr>
            <w:r w:rsidRPr="00CB25D2">
              <w:rPr>
                <w:rFonts w:asciiTheme="majorHAnsi" w:hAnsiTheme="majorHAnsi" w:cs="Arial"/>
                <w:b/>
                <w:bCs/>
                <w:sz w:val="22"/>
                <w:szCs w:val="20"/>
              </w:rPr>
              <w:t>Detektor</w:t>
            </w:r>
            <w:r w:rsidR="00555EF0">
              <w:rPr>
                <w:rFonts w:asciiTheme="majorHAnsi" w:hAnsiTheme="majorHAnsi" w:cs="Arial"/>
                <w:b/>
                <w:bCs/>
                <w:sz w:val="22"/>
                <w:szCs w:val="20"/>
              </w:rPr>
              <w:t xml:space="preserve"> do aparatu RTG </w:t>
            </w:r>
            <w:proofErr w:type="spellStart"/>
            <w:r w:rsidR="00555EF0">
              <w:rPr>
                <w:rFonts w:asciiTheme="majorHAnsi" w:hAnsiTheme="majorHAnsi" w:cs="Arial"/>
                <w:b/>
                <w:bCs/>
                <w:sz w:val="22"/>
                <w:szCs w:val="20"/>
              </w:rPr>
              <w:t>Polyrad</w:t>
            </w:r>
            <w:proofErr w:type="spellEnd"/>
            <w:r w:rsidR="00555EF0">
              <w:rPr>
                <w:rFonts w:asciiTheme="majorHAnsi" w:hAnsiTheme="majorHAnsi" w:cs="Arial"/>
                <w:b/>
                <w:bCs/>
                <w:sz w:val="22"/>
                <w:szCs w:val="20"/>
              </w:rPr>
              <w:t xml:space="preserve"> Premium</w:t>
            </w:r>
            <w:r w:rsidRPr="00CB25D2">
              <w:rPr>
                <w:rFonts w:asciiTheme="majorHAnsi" w:hAnsiTheme="majorHAnsi" w:cs="Arial"/>
                <w:b/>
                <w:bCs/>
                <w:sz w:val="22"/>
                <w:szCs w:val="20"/>
              </w:rPr>
              <w:t xml:space="preserve"> dwustanowiskowego z jedną lampą </w:t>
            </w:r>
            <w:proofErr w:type="spellStart"/>
            <w:r w:rsidRPr="00CB25D2">
              <w:rPr>
                <w:rFonts w:asciiTheme="majorHAnsi" w:hAnsiTheme="majorHAnsi" w:cs="Arial"/>
                <w:b/>
                <w:bCs/>
                <w:sz w:val="22"/>
                <w:szCs w:val="20"/>
              </w:rPr>
              <w:t>rtg</w:t>
            </w:r>
            <w:proofErr w:type="spellEnd"/>
          </w:p>
        </w:tc>
      </w:tr>
    </w:tbl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2690"/>
        <w:gridCol w:w="1406"/>
        <w:gridCol w:w="2268"/>
        <w:gridCol w:w="2552"/>
      </w:tblGrid>
      <w:tr w:rsidR="00FE17D9" w:rsidRPr="00CB25D2" w:rsidTr="0019186D">
        <w:trPr>
          <w:trHeight w:val="200"/>
        </w:trPr>
        <w:tc>
          <w:tcPr>
            <w:tcW w:w="3272" w:type="dxa"/>
            <w:gridSpan w:val="2"/>
            <w:tcMar>
              <w:top w:w="0" w:type="dxa"/>
              <w:bottom w:w="57" w:type="dxa"/>
            </w:tcMar>
          </w:tcPr>
          <w:p w:rsidR="00FE17D9" w:rsidRPr="00CB25D2" w:rsidRDefault="00FE17D9" w:rsidP="0040289C">
            <w:pPr>
              <w:pStyle w:val="Tekstpodstawowy"/>
              <w:rPr>
                <w:rFonts w:asciiTheme="majorHAnsi" w:hAnsiTheme="majorHAnsi" w:cs="Arial"/>
                <w:b/>
                <w:bCs/>
                <w:i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sz w:val="22"/>
                <w:szCs w:val="22"/>
              </w:rPr>
              <w:t>Nazwa / typ  detekto</w:t>
            </w:r>
            <w:r w:rsidR="005E141B" w:rsidRPr="00CB25D2">
              <w:rPr>
                <w:rFonts w:asciiTheme="majorHAnsi" w:hAnsiTheme="majorHAnsi" w:cs="Arial"/>
                <w:sz w:val="22"/>
                <w:szCs w:val="22"/>
              </w:rPr>
              <w:t>ra</w:t>
            </w:r>
            <w:r w:rsidRPr="00CB25D2">
              <w:rPr>
                <w:rFonts w:asciiTheme="majorHAnsi" w:hAnsiTheme="majorHAnsi" w:cs="Arial"/>
                <w:sz w:val="22"/>
                <w:szCs w:val="22"/>
              </w:rPr>
              <w:t xml:space="preserve"> - podać</w:t>
            </w:r>
          </w:p>
        </w:tc>
        <w:tc>
          <w:tcPr>
            <w:tcW w:w="6226" w:type="dxa"/>
            <w:gridSpan w:val="3"/>
            <w:tcMar>
              <w:top w:w="0" w:type="dxa"/>
              <w:bottom w:w="57" w:type="dxa"/>
            </w:tcMar>
          </w:tcPr>
          <w:p w:rsidR="00FE17D9" w:rsidRPr="00CB25D2" w:rsidRDefault="00FE17D9" w:rsidP="0010648E">
            <w:pPr>
              <w:pStyle w:val="Tekstpodstawowy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</w:tc>
      </w:tr>
      <w:tr w:rsidR="00FE17D9" w:rsidRPr="00CB25D2" w:rsidTr="0019186D">
        <w:trPr>
          <w:trHeight w:val="200"/>
        </w:trPr>
        <w:tc>
          <w:tcPr>
            <w:tcW w:w="3272" w:type="dxa"/>
            <w:gridSpan w:val="2"/>
            <w:tcMar>
              <w:top w:w="0" w:type="dxa"/>
              <w:bottom w:w="57" w:type="dxa"/>
            </w:tcMar>
          </w:tcPr>
          <w:p w:rsidR="00FE17D9" w:rsidRPr="00CB25D2" w:rsidRDefault="00FE17D9" w:rsidP="0010648E">
            <w:pPr>
              <w:pStyle w:val="Tekstpodstawowy"/>
              <w:rPr>
                <w:rFonts w:asciiTheme="majorHAnsi" w:hAnsiTheme="majorHAnsi" w:cs="Arial"/>
                <w:b/>
                <w:bCs/>
                <w:i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sz w:val="22"/>
                <w:szCs w:val="22"/>
              </w:rPr>
              <w:t>Producent - podać</w:t>
            </w:r>
          </w:p>
        </w:tc>
        <w:tc>
          <w:tcPr>
            <w:tcW w:w="6226" w:type="dxa"/>
            <w:gridSpan w:val="3"/>
            <w:tcMar>
              <w:top w:w="0" w:type="dxa"/>
              <w:bottom w:w="57" w:type="dxa"/>
            </w:tcMar>
          </w:tcPr>
          <w:p w:rsidR="00FE17D9" w:rsidRPr="00CB25D2" w:rsidRDefault="00FE17D9" w:rsidP="0010648E">
            <w:pPr>
              <w:pStyle w:val="Tekstpodstawowy"/>
              <w:rPr>
                <w:rFonts w:asciiTheme="majorHAnsi" w:hAnsiTheme="majorHAnsi" w:cs="Arial"/>
                <w:sz w:val="22"/>
                <w:szCs w:val="22"/>
                <w:lang w:val="it-IT"/>
              </w:rPr>
            </w:pPr>
          </w:p>
        </w:tc>
      </w:tr>
      <w:tr w:rsidR="00FE17D9" w:rsidRPr="00CB25D2" w:rsidTr="0019186D">
        <w:trPr>
          <w:trHeight w:val="190"/>
        </w:trPr>
        <w:tc>
          <w:tcPr>
            <w:tcW w:w="3272" w:type="dxa"/>
            <w:gridSpan w:val="2"/>
            <w:tcMar>
              <w:top w:w="0" w:type="dxa"/>
              <w:bottom w:w="57" w:type="dxa"/>
            </w:tcMar>
          </w:tcPr>
          <w:p w:rsidR="00FE17D9" w:rsidRPr="00CB25D2" w:rsidRDefault="00FE17D9" w:rsidP="0010648E">
            <w:pPr>
              <w:pStyle w:val="Tekstpodstawowy"/>
              <w:rPr>
                <w:rFonts w:asciiTheme="majorHAnsi" w:hAnsiTheme="majorHAnsi" w:cs="Arial"/>
                <w:b/>
                <w:bCs/>
                <w:i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sz w:val="22"/>
                <w:szCs w:val="22"/>
              </w:rPr>
              <w:t>Kraj pochodzenia - podać</w:t>
            </w:r>
          </w:p>
        </w:tc>
        <w:tc>
          <w:tcPr>
            <w:tcW w:w="6226" w:type="dxa"/>
            <w:gridSpan w:val="3"/>
            <w:tcMar>
              <w:top w:w="0" w:type="dxa"/>
              <w:bottom w:w="57" w:type="dxa"/>
            </w:tcMar>
          </w:tcPr>
          <w:p w:rsidR="00FE17D9" w:rsidRPr="00CB25D2" w:rsidRDefault="00FE17D9" w:rsidP="0010648E">
            <w:pPr>
              <w:pStyle w:val="Tekstpodstawowy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FE17D9" w:rsidRPr="00CB25D2" w:rsidTr="0019186D">
        <w:trPr>
          <w:trHeight w:val="200"/>
        </w:trPr>
        <w:tc>
          <w:tcPr>
            <w:tcW w:w="3272" w:type="dxa"/>
            <w:gridSpan w:val="2"/>
            <w:tcMar>
              <w:top w:w="0" w:type="dxa"/>
              <w:bottom w:w="57" w:type="dxa"/>
            </w:tcMar>
          </w:tcPr>
          <w:p w:rsidR="00FE17D9" w:rsidRPr="00CB25D2" w:rsidRDefault="00FE17D9" w:rsidP="0010648E">
            <w:pPr>
              <w:pStyle w:val="Tekstpodstawowy"/>
              <w:rPr>
                <w:rFonts w:asciiTheme="majorHAnsi" w:hAnsiTheme="majorHAnsi" w:cs="Arial"/>
                <w:b/>
                <w:bCs/>
                <w:i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sz w:val="22"/>
                <w:szCs w:val="22"/>
              </w:rPr>
              <w:t>Rok produkcji  - podać</w:t>
            </w:r>
          </w:p>
        </w:tc>
        <w:tc>
          <w:tcPr>
            <w:tcW w:w="6226" w:type="dxa"/>
            <w:gridSpan w:val="3"/>
            <w:tcMar>
              <w:top w:w="0" w:type="dxa"/>
              <w:bottom w:w="57" w:type="dxa"/>
            </w:tcMar>
          </w:tcPr>
          <w:p w:rsidR="00FE17D9" w:rsidRPr="00CB25D2" w:rsidRDefault="00FE17D9" w:rsidP="0010648E">
            <w:pPr>
              <w:pStyle w:val="Tekstpodstawowy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FE17D9" w:rsidRPr="00CB25D2" w:rsidTr="007B12A5">
        <w:trPr>
          <w:cantSplit/>
          <w:trHeight w:val="1148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7D9" w:rsidRPr="00CB25D2" w:rsidRDefault="00FE17D9" w:rsidP="0010648E">
            <w:pPr>
              <w:ind w:left="-70" w:right="-7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7D9" w:rsidRPr="00CB25D2" w:rsidRDefault="00FE17D9" w:rsidP="0010648E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Opis </w:t>
            </w:r>
            <w:r w:rsidR="008F6B73" w:rsidRPr="00CB25D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parametrów technicznych</w:t>
            </w:r>
            <w:r w:rsidR="0010648E" w:rsidRPr="00CB25D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dla detektora do aparatu RTG </w:t>
            </w:r>
            <w:proofErr w:type="spellStart"/>
            <w:r w:rsidR="0010648E" w:rsidRPr="00CB25D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Polyrad</w:t>
            </w:r>
            <w:proofErr w:type="spellEnd"/>
            <w:r w:rsidR="0010648E" w:rsidRPr="00CB25D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Premium  dwustanowiskowego </w:t>
            </w:r>
            <w:r w:rsidR="0040289C">
              <w:rPr>
                <w:rFonts w:asciiTheme="majorHAnsi" w:hAnsiTheme="majorHAnsi" w:cs="Arial"/>
                <w:b/>
                <w:bCs/>
                <w:sz w:val="22"/>
                <w:szCs w:val="22"/>
              </w:rPr>
              <w:br/>
            </w:r>
            <w:r w:rsidR="0010648E" w:rsidRPr="00CB25D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z jedną lampą </w:t>
            </w:r>
            <w:proofErr w:type="spellStart"/>
            <w:r w:rsidR="0010648E" w:rsidRPr="00CB25D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rtg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7D9" w:rsidRPr="00CB25D2" w:rsidRDefault="00FE17D9" w:rsidP="00747CCF">
            <w:pPr>
              <w:ind w:left="-70" w:right="-7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Wymagan</w:t>
            </w:r>
            <w:r w:rsidR="00747CCF" w:rsidRPr="00CB25D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e</w:t>
            </w:r>
            <w:r w:rsidRPr="00CB25D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</w:t>
            </w:r>
            <w:r w:rsidRPr="00CB25D2">
              <w:rPr>
                <w:rFonts w:asciiTheme="majorHAnsi" w:hAnsiTheme="majorHAnsi" w:cs="Arial"/>
                <w:b/>
                <w:bCs/>
                <w:sz w:val="22"/>
                <w:szCs w:val="22"/>
              </w:rPr>
              <w:br/>
            </w:r>
            <w:r w:rsidR="00747CCF" w:rsidRPr="00CB25D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Parametry</w:t>
            </w:r>
          </w:p>
          <w:p w:rsidR="00747CCF" w:rsidRPr="00CB25D2" w:rsidRDefault="00747CCF" w:rsidP="00747CCF">
            <w:pPr>
              <w:ind w:left="-70" w:right="-7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Techniczne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CCF" w:rsidRPr="00CB25D2" w:rsidRDefault="00E67E5C" w:rsidP="00572667">
            <w:pPr>
              <w:ind w:left="-70" w:right="-7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Oferowane</w:t>
            </w:r>
          </w:p>
          <w:p w:rsidR="00747CCF" w:rsidRPr="00CB25D2" w:rsidRDefault="00747CCF" w:rsidP="00572667">
            <w:pPr>
              <w:ind w:left="-70" w:right="-7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Parametry</w:t>
            </w:r>
          </w:p>
          <w:p w:rsidR="00FE17D9" w:rsidRDefault="00747CCF" w:rsidP="00572667">
            <w:pPr>
              <w:ind w:left="-70" w:right="-7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Techniczne</w:t>
            </w:r>
          </w:p>
          <w:p w:rsidR="000F55C6" w:rsidRPr="000F55C6" w:rsidRDefault="000F55C6" w:rsidP="00572667">
            <w:pPr>
              <w:ind w:left="-70" w:right="-7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0F55C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Należy podać – wypełnia Wykonawca</w:t>
            </w:r>
          </w:p>
        </w:tc>
      </w:tr>
      <w:tr w:rsidR="00FE17D9" w:rsidRPr="00CB25D2" w:rsidTr="007B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6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E17D9" w:rsidRPr="00CB25D2" w:rsidRDefault="00FE17D9" w:rsidP="00572667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FE17D9" w:rsidRPr="00CB25D2" w:rsidRDefault="00747CCF" w:rsidP="00747CCF">
            <w:pPr>
              <w:snapToGrid w:val="0"/>
              <w:rPr>
                <w:rFonts w:asciiTheme="majorHAnsi" w:hAnsiTheme="majorHAnsi" w:cs="Arial"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sz w:val="22"/>
                <w:szCs w:val="22"/>
              </w:rPr>
              <w:t>U</w:t>
            </w:r>
            <w:r w:rsidR="00FE17D9" w:rsidRPr="00CB25D2">
              <w:rPr>
                <w:rFonts w:asciiTheme="majorHAnsi" w:hAnsiTheme="majorHAnsi" w:cs="Arial"/>
                <w:sz w:val="22"/>
                <w:szCs w:val="22"/>
              </w:rPr>
              <w:t>rządzeni</w:t>
            </w:r>
            <w:r w:rsidRPr="00CB25D2">
              <w:rPr>
                <w:rFonts w:asciiTheme="majorHAnsi" w:hAnsiTheme="majorHAnsi" w:cs="Arial"/>
                <w:sz w:val="22"/>
                <w:szCs w:val="22"/>
              </w:rPr>
              <w:t>e</w:t>
            </w:r>
            <w:r w:rsidR="00FE17D9" w:rsidRPr="00CB25D2">
              <w:rPr>
                <w:rFonts w:asciiTheme="majorHAnsi" w:hAnsiTheme="majorHAnsi" w:cs="Arial"/>
                <w:sz w:val="22"/>
                <w:szCs w:val="22"/>
              </w:rPr>
              <w:t xml:space="preserve"> fabrycznie nowe (data produkcji nie wcześniejsza niż 2019 rok)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FE17D9" w:rsidRPr="00CB25D2" w:rsidRDefault="00FE17D9" w:rsidP="0010648E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D9" w:rsidRPr="00CB25D2" w:rsidRDefault="00FE17D9" w:rsidP="00572667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</w:p>
        </w:tc>
      </w:tr>
      <w:tr w:rsidR="00FE17D9" w:rsidRPr="00CB25D2" w:rsidTr="007B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6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E17D9" w:rsidRPr="00CB25D2" w:rsidRDefault="00FE17D9" w:rsidP="0010648E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FE17D9" w:rsidRPr="00CB25D2" w:rsidRDefault="0040289C" w:rsidP="00747CCF">
            <w:pPr>
              <w:snapToGrid w:val="0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Detektor</w:t>
            </w:r>
            <w:r w:rsidR="00FE17D9"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 xml:space="preserve"> pozwalając</w:t>
            </w:r>
            <w:r w:rsidR="00747CCF"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y</w:t>
            </w:r>
            <w:r w:rsidR="00FE17D9"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 xml:space="preserve"> na wykonywanie wszelkich badań radiograficznych w szczególności  ortopedycznych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FE17D9" w:rsidRPr="00CB25D2" w:rsidRDefault="00FE17D9" w:rsidP="0010648E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D9" w:rsidRPr="00CB25D2" w:rsidRDefault="00FE17D9" w:rsidP="00572667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</w:p>
        </w:tc>
      </w:tr>
      <w:tr w:rsidR="00FE17D9" w:rsidRPr="00CB25D2" w:rsidTr="007B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6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E17D9" w:rsidRPr="00CB25D2" w:rsidRDefault="00FE17D9" w:rsidP="0010648E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FE17D9" w:rsidRPr="00CB25D2" w:rsidRDefault="00FE17D9" w:rsidP="005E141B">
            <w:pPr>
              <w:snapToGrid w:val="0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Detektor dedykowan</w:t>
            </w:r>
            <w:r w:rsidR="00747CCF"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y</w:t>
            </w: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 xml:space="preserve"> do współpracy z posiadanymi pr</w:t>
            </w:r>
            <w:r w:rsidR="0040289C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zez Zamawiającego aparatami RTG</w:t>
            </w: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Polyrad</w:t>
            </w:r>
            <w:proofErr w:type="spellEnd"/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 xml:space="preserve"> Premium, firmy RADIOLOGIA SA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FE17D9" w:rsidRPr="00CB25D2" w:rsidRDefault="00FE17D9" w:rsidP="0010648E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D9" w:rsidRPr="00CB25D2" w:rsidRDefault="00FE17D9" w:rsidP="00572667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</w:p>
        </w:tc>
      </w:tr>
      <w:tr w:rsidR="00FE17D9" w:rsidRPr="00CB25D2" w:rsidTr="007B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6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E17D9" w:rsidRPr="00CB25D2" w:rsidRDefault="00FE17D9" w:rsidP="0010648E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FE17D9" w:rsidRPr="00CB25D2" w:rsidRDefault="00FE17D9" w:rsidP="00747CCF">
            <w:pPr>
              <w:snapToGrid w:val="0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Możliwość zamiennego używania detektor</w:t>
            </w:r>
            <w:r w:rsidR="00747CCF"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a</w:t>
            </w: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 xml:space="preserve"> bezprzewodow</w:t>
            </w:r>
            <w:r w:rsidR="00747CCF"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ego</w:t>
            </w: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 xml:space="preserve"> w obu </w:t>
            </w:r>
            <w:r w:rsidR="00DA7A08"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stanowiskach aparatu</w:t>
            </w: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 xml:space="preserve"> RTG</w:t>
            </w:r>
            <w:r w:rsidR="008F6B73"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FE17D9" w:rsidRPr="00CB25D2" w:rsidRDefault="00FE17D9" w:rsidP="0010648E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D9" w:rsidRPr="00CB25D2" w:rsidRDefault="00FE17D9" w:rsidP="00572667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</w:p>
        </w:tc>
      </w:tr>
      <w:tr w:rsidR="00FE17D9" w:rsidRPr="00CB25D2" w:rsidTr="007B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6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E17D9" w:rsidRPr="00CB25D2" w:rsidRDefault="00FE17D9" w:rsidP="0010648E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FE17D9" w:rsidRPr="00CB25D2" w:rsidRDefault="0010648E" w:rsidP="0010648E">
            <w:pPr>
              <w:snapToGrid w:val="0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Pełna integracja detektora z aparatem RTG posiadanym przez Zamawiającego, z zachowaniem obecnych  funkcjonalności  aparatu w tym interfejs do generatora WN pozwalający na obsługę za pomocą jednego monitora operatora z obsługą generatora i systemu obrazowego i pełną komunikacją pomiędzy aparatem RTG, systemem cyfrowym i detektorami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FE17D9" w:rsidRPr="00CB25D2" w:rsidRDefault="00FE17D9" w:rsidP="0010648E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D9" w:rsidRPr="00CB25D2" w:rsidRDefault="00FE17D9" w:rsidP="00572667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</w:p>
        </w:tc>
      </w:tr>
      <w:tr w:rsidR="00FE17D9" w:rsidRPr="00CB25D2" w:rsidTr="007B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6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E17D9" w:rsidRPr="00CB25D2" w:rsidRDefault="00FE17D9" w:rsidP="0010648E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FE17D9" w:rsidRPr="00CB25D2" w:rsidRDefault="00FE17D9" w:rsidP="005E141B">
            <w:pPr>
              <w:snapToGrid w:val="0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Współpraca detektor</w:t>
            </w:r>
            <w:r w:rsidR="005E141B"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a</w:t>
            </w: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 xml:space="preserve"> z systemem AEC aparatu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FE17D9" w:rsidRPr="00CB25D2" w:rsidRDefault="00FE17D9" w:rsidP="0010648E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D9" w:rsidRPr="00CB25D2" w:rsidRDefault="00FE17D9" w:rsidP="00572667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</w:p>
        </w:tc>
      </w:tr>
      <w:tr w:rsidR="0036750C" w:rsidRPr="00CB25D2" w:rsidTr="007B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6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6750C" w:rsidRPr="00CB25D2" w:rsidRDefault="0036750C" w:rsidP="00572667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36750C" w:rsidRPr="00CB25D2" w:rsidRDefault="0036750C" w:rsidP="0036750C">
            <w:pPr>
              <w:snapToGrid w:val="0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Odporność detektor</w:t>
            </w:r>
            <w:r w:rsidR="00747CCF"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a</w:t>
            </w: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 xml:space="preserve"> na wnikanie wody i płynów -   klasa odporności co najmniej IPx6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0F55C6" w:rsidRPr="000F55C6" w:rsidRDefault="000F55C6" w:rsidP="000F55C6">
            <w:pPr>
              <w:snapToGrid w:val="0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Parametr oceniany O</w:t>
            </w: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vertAlign w:val="subscript"/>
              </w:rPr>
              <w:t>o1</w:t>
            </w:r>
          </w:p>
          <w:p w:rsidR="000F55C6" w:rsidRPr="000F55C6" w:rsidRDefault="000F55C6" w:rsidP="000F55C6">
            <w:pPr>
              <w:snapToGrid w:val="0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NIE – 0 punktów</w:t>
            </w:r>
            <w:r w:rsidR="007B12A5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;</w:t>
            </w:r>
          </w:p>
          <w:p w:rsidR="00DA7A08" w:rsidRPr="00CB25D2" w:rsidRDefault="000F55C6" w:rsidP="000F55C6">
            <w:pPr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TAK – 5 punktów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C6" w:rsidRDefault="000F55C6" w:rsidP="00572667">
            <w:pPr>
              <w:snapToGrid w:val="0"/>
              <w:jc w:val="center"/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</w:pPr>
          </w:p>
          <w:p w:rsidR="0036750C" w:rsidRPr="00CB25D2" w:rsidRDefault="0036750C" w:rsidP="000F55C6">
            <w:pPr>
              <w:snapToGrid w:val="0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</w:p>
        </w:tc>
      </w:tr>
      <w:tr w:rsidR="00FE17D9" w:rsidRPr="00CB25D2" w:rsidTr="007B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6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E17D9" w:rsidRPr="00CB25D2" w:rsidRDefault="00FE17D9" w:rsidP="00572667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FE17D9" w:rsidRPr="00CB25D2" w:rsidRDefault="00FE17D9" w:rsidP="0010648E">
            <w:pPr>
              <w:snapToGrid w:val="0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 xml:space="preserve">Detektor przeznaczony do pracy w istniejącej szufladzie </w:t>
            </w:r>
            <w:proofErr w:type="spellStart"/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Bucky</w:t>
            </w:r>
            <w:proofErr w:type="spellEnd"/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 xml:space="preserve"> stołu RTG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FE17D9" w:rsidRPr="00CB25D2" w:rsidRDefault="00FE17D9" w:rsidP="001064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D9" w:rsidRPr="00CB25D2" w:rsidRDefault="00FE17D9" w:rsidP="00572667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</w:p>
        </w:tc>
      </w:tr>
      <w:tr w:rsidR="00FE17D9" w:rsidRPr="00CB25D2" w:rsidTr="007B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6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E17D9" w:rsidRPr="00CB25D2" w:rsidRDefault="00FE17D9" w:rsidP="00572667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FE17D9" w:rsidRPr="00CB25D2" w:rsidRDefault="00FE17D9" w:rsidP="0010648E">
            <w:pPr>
              <w:snapToGrid w:val="0"/>
              <w:rPr>
                <w:rFonts w:asciiTheme="majorHAnsi" w:eastAsia="Arial Unicode MS" w:hAnsiTheme="majorHAnsi" w:cs="Arial"/>
                <w:bCs/>
                <w:color w:val="FF0000"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Rozmiar detektora odpowiadający  wymiar</w:t>
            </w:r>
            <w:r w:rsidR="0040289C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om analogowej klasycznej kasety</w:t>
            </w: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 xml:space="preserve"> 35 x43 cm zgodnie z ISO 4090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FE17D9" w:rsidRPr="00CB25D2" w:rsidRDefault="00FE17D9" w:rsidP="001064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D9" w:rsidRPr="00CB25D2" w:rsidRDefault="00FE17D9" w:rsidP="00572667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</w:p>
        </w:tc>
      </w:tr>
      <w:tr w:rsidR="00FE17D9" w:rsidRPr="00CB25D2" w:rsidTr="007B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6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E17D9" w:rsidRPr="00CB25D2" w:rsidRDefault="00FE17D9" w:rsidP="00572667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FE17D9" w:rsidRPr="00CB25D2" w:rsidRDefault="0040289C" w:rsidP="0010648E">
            <w:pPr>
              <w:snapToGrid w:val="0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 xml:space="preserve">Detektor płaski, bezprzewodowy </w:t>
            </w:r>
            <w:r w:rsidR="00FE17D9"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 xml:space="preserve">wykonany w technologii </w:t>
            </w:r>
            <w:proofErr w:type="spellStart"/>
            <w:r w:rsidR="00FE17D9"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aSi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FE17D9" w:rsidRPr="00CB25D2" w:rsidRDefault="00FE17D9" w:rsidP="0010648E">
            <w:pPr>
              <w:tabs>
                <w:tab w:val="center" w:pos="1217"/>
              </w:tabs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D9" w:rsidRPr="00CB25D2" w:rsidRDefault="00FE17D9" w:rsidP="00572667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</w:p>
        </w:tc>
      </w:tr>
      <w:tr w:rsidR="00572667" w:rsidRPr="00CB25D2" w:rsidTr="007B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6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72667" w:rsidRPr="00CB25D2" w:rsidRDefault="00572667" w:rsidP="00572667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572667" w:rsidRPr="00CB25D2" w:rsidRDefault="00572667" w:rsidP="00572667">
            <w:pPr>
              <w:snapToGrid w:val="0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Pojemność pamięci obrazowej detektora nie mniejsza niż 180 obrazów</w:t>
            </w:r>
          </w:p>
          <w:p w:rsidR="00572667" w:rsidRPr="00CB25D2" w:rsidRDefault="00572667" w:rsidP="00572667">
            <w:pPr>
              <w:snapToGrid w:val="0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572667" w:rsidRDefault="00572667" w:rsidP="00572667">
            <w:pPr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  <w:p w:rsidR="000F55C6" w:rsidRDefault="000F55C6" w:rsidP="000F55C6">
            <w:pPr>
              <w:snapToGrid w:val="0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vertAlign w:val="subscript"/>
              </w:rPr>
            </w:pP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Parametr oceniany O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vertAlign w:val="subscript"/>
              </w:rPr>
              <w:t>o2</w:t>
            </w:r>
          </w:p>
          <w:p w:rsidR="000F55C6" w:rsidRPr="000F55C6" w:rsidRDefault="000F55C6" w:rsidP="000F55C6">
            <w:pPr>
              <w:snapToGrid w:val="0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 xml:space="preserve">180 ≤ </w:t>
            </w: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O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vertAlign w:val="subscript"/>
              </w:rPr>
              <w:t xml:space="preserve">o2 </w:t>
            </w:r>
            <w:r w:rsidR="007B12A5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 xml:space="preserve">&lt; 200 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- 0 punktów</w:t>
            </w:r>
            <w:r w:rsidR="007B12A5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;</w:t>
            </w:r>
          </w:p>
          <w:p w:rsidR="000F55C6" w:rsidRPr="000F55C6" w:rsidRDefault="000F55C6" w:rsidP="000F55C6">
            <w:pPr>
              <w:snapToGrid w:val="0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O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vertAlign w:val="subscript"/>
              </w:rPr>
              <w:t>o2</w:t>
            </w: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vertAlign w:val="subscript"/>
              </w:rPr>
              <w:t xml:space="preserve"> </w:t>
            </w: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≥</w:t>
            </w:r>
            <w:r w:rsidR="007B12A5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 xml:space="preserve"> 200 obrazów 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- 5 punktów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667" w:rsidRPr="00CB25D2" w:rsidRDefault="00572667" w:rsidP="00572667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</w:p>
        </w:tc>
      </w:tr>
      <w:tr w:rsidR="00572667" w:rsidRPr="00CB25D2" w:rsidTr="007B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6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72667" w:rsidRPr="00CB25D2" w:rsidRDefault="00572667" w:rsidP="00572667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572667" w:rsidRPr="00CB25D2" w:rsidRDefault="00572667" w:rsidP="0057266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sz w:val="22"/>
                <w:szCs w:val="22"/>
              </w:rPr>
              <w:t>Aktywny obszar obrazowania 425 mm x 345 mm [+/- 10 mm]</w:t>
            </w:r>
            <w:r w:rsidRPr="00CB25D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572667" w:rsidRPr="00CB25D2" w:rsidRDefault="00572667" w:rsidP="0057266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667" w:rsidRPr="00CB25D2" w:rsidRDefault="00572667" w:rsidP="00572667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</w:p>
        </w:tc>
      </w:tr>
      <w:tr w:rsidR="00572667" w:rsidRPr="00CB25D2" w:rsidTr="007B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6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72667" w:rsidRPr="00CB25D2" w:rsidRDefault="00572667" w:rsidP="00572667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572667" w:rsidRPr="00CB25D2" w:rsidRDefault="00572667" w:rsidP="00BE25DD">
            <w:pPr>
              <w:snapToGrid w:val="0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Rozmiar pojedynczego piksela nie większy niż 140 µm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572667" w:rsidRPr="00CB25D2" w:rsidRDefault="00572667" w:rsidP="0057266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667" w:rsidRPr="00CB25D2" w:rsidRDefault="00572667" w:rsidP="00572667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</w:p>
        </w:tc>
      </w:tr>
      <w:tr w:rsidR="00572667" w:rsidRPr="00CB25D2" w:rsidTr="007B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6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72667" w:rsidRPr="00CB25D2" w:rsidRDefault="00572667" w:rsidP="00572667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572667" w:rsidRPr="00CB25D2" w:rsidRDefault="00572667" w:rsidP="00572667">
            <w:pPr>
              <w:snapToGrid w:val="0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 xml:space="preserve">Detektor o wysokiej czułości ze scyntylatorem </w:t>
            </w:r>
            <w:proofErr w:type="spellStart"/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CSi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572667" w:rsidRPr="00CB25D2" w:rsidRDefault="00572667" w:rsidP="0057266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667" w:rsidRPr="00CB25D2" w:rsidRDefault="00572667" w:rsidP="00572667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572667" w:rsidRPr="00CB25D2" w:rsidTr="007B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6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72667" w:rsidRPr="00CB25D2" w:rsidRDefault="00572667" w:rsidP="00572667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572667" w:rsidRPr="00CB25D2" w:rsidRDefault="00572667" w:rsidP="007C24C3">
            <w:pPr>
              <w:snapToGrid w:val="0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Dynamika konwertera A/D nie mniejsza niż 1</w:t>
            </w:r>
            <w:r w:rsidR="007C24C3"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6</w:t>
            </w: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 xml:space="preserve"> bitów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572667" w:rsidRPr="00CB25D2" w:rsidRDefault="00572667" w:rsidP="0057266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667" w:rsidRPr="00CB25D2" w:rsidRDefault="00572667" w:rsidP="00572667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</w:p>
        </w:tc>
      </w:tr>
      <w:tr w:rsidR="00572667" w:rsidRPr="00CB25D2" w:rsidTr="007B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681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72667" w:rsidRPr="00CB25D2" w:rsidRDefault="00572667" w:rsidP="00572667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572667" w:rsidRPr="00CB25D2" w:rsidRDefault="00572667" w:rsidP="00572667">
            <w:pPr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Dynamika obrazu rejestrowane</w:t>
            </w:r>
            <w:r w:rsidR="0040289C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 xml:space="preserve">go przez zaoferowany detektor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0F55C6" w:rsidRDefault="000F55C6" w:rsidP="007B12A5">
            <w:pPr>
              <w:snapToGrid w:val="0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vertAlign w:val="subscript"/>
              </w:rPr>
            </w:pP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Parametr oceniany O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vertAlign w:val="subscript"/>
              </w:rPr>
              <w:t>o3</w:t>
            </w:r>
          </w:p>
          <w:p w:rsidR="00572667" w:rsidRPr="007B12A5" w:rsidRDefault="000F55C6" w:rsidP="007B12A5">
            <w:pP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O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vertAlign w:val="subscript"/>
              </w:rPr>
              <w:t xml:space="preserve">o3 </w:t>
            </w: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&lt;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 xml:space="preserve"> </w:t>
            </w: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16 bitów -  0 punktów</w:t>
            </w:r>
            <w:r w:rsidR="007B12A5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;</w:t>
            </w:r>
          </w:p>
          <w:p w:rsidR="000F55C6" w:rsidRPr="007B12A5" w:rsidRDefault="000F55C6" w:rsidP="007B12A5">
            <w:pP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O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vertAlign w:val="subscript"/>
              </w:rPr>
              <w:t xml:space="preserve">o3 </w:t>
            </w: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 xml:space="preserve">≥ 16 bitów 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-</w:t>
            </w: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 xml:space="preserve"> 5 punktów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667" w:rsidRPr="00CB25D2" w:rsidRDefault="00572667" w:rsidP="00572667">
            <w:pPr>
              <w:snapToGrid w:val="0"/>
              <w:jc w:val="center"/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</w:pPr>
          </w:p>
        </w:tc>
      </w:tr>
      <w:tr w:rsidR="00572667" w:rsidRPr="00CB25D2" w:rsidTr="007B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6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72667" w:rsidRPr="00CB25D2" w:rsidRDefault="00572667" w:rsidP="00572667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572667" w:rsidRPr="00CB25D2" w:rsidRDefault="00572667" w:rsidP="00572667">
            <w:pPr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Automatyczna gotowość na nową ekspozycję po przesłaniu obrazu RTG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572667" w:rsidRPr="00CB25D2" w:rsidRDefault="00572667" w:rsidP="00572667">
            <w:pPr>
              <w:tabs>
                <w:tab w:val="center" w:pos="1217"/>
              </w:tabs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667" w:rsidRPr="00CB25D2" w:rsidRDefault="00572667" w:rsidP="00572667">
            <w:pPr>
              <w:snapToGrid w:val="0"/>
              <w:jc w:val="center"/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</w:pPr>
          </w:p>
        </w:tc>
      </w:tr>
      <w:tr w:rsidR="00572667" w:rsidRPr="00CB25D2" w:rsidTr="007B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6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72667" w:rsidRPr="00CB25D2" w:rsidRDefault="00572667" w:rsidP="00572667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572667" w:rsidRPr="00CB25D2" w:rsidRDefault="00572667" w:rsidP="00572667">
            <w:pPr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System zabezpieczenia detektora przed podwójną ekspozycją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572667" w:rsidRPr="00CB25D2" w:rsidRDefault="00572667" w:rsidP="0057266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667" w:rsidRPr="00CB25D2" w:rsidRDefault="00572667" w:rsidP="00572667">
            <w:pPr>
              <w:snapToGrid w:val="0"/>
              <w:jc w:val="center"/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</w:pPr>
          </w:p>
        </w:tc>
      </w:tr>
      <w:tr w:rsidR="00572667" w:rsidRPr="00CB25D2" w:rsidTr="007B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6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72667" w:rsidRPr="00CB25D2" w:rsidRDefault="00572667" w:rsidP="00572667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572667" w:rsidRPr="00CB25D2" w:rsidRDefault="00572667" w:rsidP="00572667">
            <w:pPr>
              <w:snapToGrid w:val="0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Zasilanie detektora akumulatorowe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572667" w:rsidRPr="00CB25D2" w:rsidRDefault="00572667" w:rsidP="0057266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667" w:rsidRPr="00CB25D2" w:rsidRDefault="00572667" w:rsidP="00572667">
            <w:pPr>
              <w:snapToGrid w:val="0"/>
              <w:jc w:val="center"/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</w:pPr>
          </w:p>
        </w:tc>
      </w:tr>
      <w:tr w:rsidR="00572667" w:rsidRPr="00CB25D2" w:rsidTr="007B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6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72667" w:rsidRPr="00CB25D2" w:rsidRDefault="00572667" w:rsidP="00572667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572667" w:rsidRPr="00CB25D2" w:rsidRDefault="00572667" w:rsidP="00572667">
            <w:pPr>
              <w:snapToGrid w:val="0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Wymiana akumulatorów przez użytkownika bez używania specjalnych narzędzi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572667" w:rsidRPr="00CB25D2" w:rsidRDefault="00572667" w:rsidP="0057266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667" w:rsidRPr="00CB25D2" w:rsidRDefault="00572667" w:rsidP="00572667">
            <w:pPr>
              <w:snapToGrid w:val="0"/>
              <w:jc w:val="center"/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</w:pPr>
          </w:p>
        </w:tc>
      </w:tr>
      <w:tr w:rsidR="000F55C6" w:rsidRPr="00CB25D2" w:rsidTr="007B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6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55C6" w:rsidRPr="00CB25D2" w:rsidRDefault="000F55C6" w:rsidP="000F55C6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0F55C6" w:rsidRPr="00CB25D2" w:rsidRDefault="000F55C6" w:rsidP="000F55C6">
            <w:pPr>
              <w:snapToGrid w:val="0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Wymiana baterii bez potrzeby wyłączania detektora, podłączania dodatkowych kabli, etc.</w:t>
            </w: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ab/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0F55C6" w:rsidRPr="000F55C6" w:rsidRDefault="000F55C6" w:rsidP="000F55C6">
            <w:pPr>
              <w:snapToGrid w:val="0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Parametr oceniany O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vertAlign w:val="subscript"/>
              </w:rPr>
              <w:t>o4</w:t>
            </w:r>
          </w:p>
          <w:p w:rsidR="000F55C6" w:rsidRPr="000F55C6" w:rsidRDefault="000F55C6" w:rsidP="000F55C6">
            <w:pPr>
              <w:snapToGrid w:val="0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NIE – 0 punktów</w:t>
            </w:r>
            <w:r w:rsidR="007B12A5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;</w:t>
            </w:r>
          </w:p>
          <w:p w:rsidR="000F55C6" w:rsidRPr="00CB25D2" w:rsidRDefault="000F55C6" w:rsidP="000F55C6">
            <w:pPr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TAK – 5 punktów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C6" w:rsidRPr="00CB25D2" w:rsidRDefault="000F55C6" w:rsidP="000F55C6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</w:p>
        </w:tc>
      </w:tr>
      <w:tr w:rsidR="00572667" w:rsidRPr="00CB25D2" w:rsidTr="007B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6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72667" w:rsidRPr="00CB25D2" w:rsidRDefault="00572667" w:rsidP="00572667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572667" w:rsidRPr="00CB25D2" w:rsidRDefault="00572667" w:rsidP="00572667">
            <w:pPr>
              <w:snapToGrid w:val="0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 xml:space="preserve">Możliwość ładowania baterii w detektorze po podłączeniu do detektora dedykowanego kabla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572667" w:rsidRPr="00CB25D2" w:rsidRDefault="00572667" w:rsidP="00572667">
            <w:pPr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667" w:rsidRPr="00CB25D2" w:rsidRDefault="00572667" w:rsidP="00572667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</w:p>
        </w:tc>
      </w:tr>
      <w:tr w:rsidR="00572667" w:rsidRPr="00CB25D2" w:rsidTr="007B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6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72667" w:rsidRPr="00CB25D2" w:rsidRDefault="00572667" w:rsidP="00572667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572667" w:rsidRPr="00CB25D2" w:rsidRDefault="00572667" w:rsidP="007C24C3">
            <w:pPr>
              <w:snapToGrid w:val="0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 xml:space="preserve">W zestawie minimum </w:t>
            </w:r>
            <w:r w:rsidR="007C24C3"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cztery</w:t>
            </w: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 xml:space="preserve"> wymienne baterie wraz z ładowarką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572667" w:rsidRPr="00CB25D2" w:rsidRDefault="00572667" w:rsidP="0057266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667" w:rsidRPr="00CB25D2" w:rsidRDefault="00572667" w:rsidP="00572667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</w:p>
        </w:tc>
      </w:tr>
      <w:tr w:rsidR="00572667" w:rsidRPr="00CB25D2" w:rsidTr="007B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6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72667" w:rsidRPr="00CB25D2" w:rsidRDefault="00572667" w:rsidP="00572667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572667" w:rsidRPr="00CB25D2" w:rsidRDefault="00572667" w:rsidP="00572667">
            <w:pPr>
              <w:snapToGrid w:val="0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Ładowarka umożliwiająca ładowanie minimum dwóch baterii jednocześnie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572667" w:rsidRPr="00CB25D2" w:rsidRDefault="00572667" w:rsidP="0057266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667" w:rsidRPr="00CB25D2" w:rsidRDefault="00572667" w:rsidP="00572667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</w:p>
        </w:tc>
      </w:tr>
      <w:tr w:rsidR="00572667" w:rsidRPr="00CB25D2" w:rsidTr="007B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6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72667" w:rsidRPr="00CB25D2" w:rsidRDefault="00572667" w:rsidP="00572667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572667" w:rsidRPr="00CB25D2" w:rsidRDefault="00572667" w:rsidP="00572667">
            <w:pPr>
              <w:snapToGrid w:val="0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Czas pełnego ładowania baterii nie dłużej niż 3,5 godz.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572667" w:rsidRPr="00CB25D2" w:rsidRDefault="00572667" w:rsidP="0057266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667" w:rsidRPr="00CB25D2" w:rsidRDefault="00572667" w:rsidP="00572667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</w:p>
        </w:tc>
      </w:tr>
      <w:tr w:rsidR="00572667" w:rsidRPr="00CB25D2" w:rsidTr="007B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6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572667" w:rsidRPr="00CB25D2" w:rsidRDefault="00572667" w:rsidP="00572667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572667" w:rsidRPr="00CB25D2" w:rsidRDefault="00572667" w:rsidP="00572667">
            <w:pPr>
              <w:snapToGrid w:val="0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Ilość ekspozycji możliwych do wykonania na detektorze bez doładowania baterii co najmniej 900 ekspozycji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572667" w:rsidRPr="00CB25D2" w:rsidRDefault="00572667" w:rsidP="0057266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667" w:rsidRPr="00CB25D2" w:rsidRDefault="00572667" w:rsidP="00572667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7C24C3" w:rsidRPr="00CB25D2" w:rsidTr="007B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6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C24C3" w:rsidRPr="00CB25D2" w:rsidRDefault="007C24C3" w:rsidP="00572667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C24C3" w:rsidRPr="00CB25D2" w:rsidRDefault="007C24C3" w:rsidP="00572667">
            <w:pPr>
              <w:snapToGrid w:val="0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Łączenie kilku obrazów (</w:t>
            </w:r>
            <w:proofErr w:type="spellStart"/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stitching</w:t>
            </w:r>
            <w:proofErr w:type="spellEnd"/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) z korektą manualną (min. 4 obrazy)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C24C3" w:rsidRPr="00CB25D2" w:rsidRDefault="007C24C3" w:rsidP="00572667">
            <w:pPr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4C3" w:rsidRPr="00CB25D2" w:rsidRDefault="007C24C3" w:rsidP="00572667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0F55C6" w:rsidRPr="00CB25D2" w:rsidTr="007B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6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0F55C6" w:rsidRPr="00CB25D2" w:rsidRDefault="000F55C6" w:rsidP="000F55C6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0F55C6" w:rsidRPr="00CB25D2" w:rsidRDefault="000F55C6" w:rsidP="000F55C6">
            <w:pPr>
              <w:snapToGrid w:val="0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Detektor o wzmocnionej wytrz</w:t>
            </w:r>
            <w:r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ymałości mechanicznej na nacisk</w:t>
            </w: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 xml:space="preserve"> punktowy (np. kolizje) minimum 100 kg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0F55C6" w:rsidRDefault="000F55C6" w:rsidP="000F55C6">
            <w:pPr>
              <w:snapToGrid w:val="0"/>
              <w:jc w:val="center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  <w:p w:rsidR="000F55C6" w:rsidRDefault="000F55C6" w:rsidP="000F55C6">
            <w:pPr>
              <w:snapToGrid w:val="0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vertAlign w:val="subscript"/>
              </w:rPr>
            </w:pP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Parametr oceniany O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vertAlign w:val="subscript"/>
              </w:rPr>
              <w:t>o5</w:t>
            </w:r>
          </w:p>
          <w:p w:rsidR="000F55C6" w:rsidRDefault="000F55C6" w:rsidP="000F55C6">
            <w:pP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 xml:space="preserve">100 kg ≤ </w:t>
            </w: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O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vertAlign w:val="subscript"/>
              </w:rPr>
              <w:t xml:space="preserve">o5 </w:t>
            </w: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&lt;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 xml:space="preserve"> 150 kg</w:t>
            </w:r>
          </w:p>
          <w:p w:rsidR="000F55C6" w:rsidRDefault="000F55C6" w:rsidP="000F55C6">
            <w:pP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vertAlign w:val="subscript"/>
              </w:rPr>
            </w:pP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-  0 punktów</w:t>
            </w:r>
            <w:r w:rsidR="007B12A5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;</w:t>
            </w:r>
          </w:p>
          <w:p w:rsidR="000F55C6" w:rsidRPr="000F55C6" w:rsidRDefault="000F55C6" w:rsidP="007B12A5">
            <w:pP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O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vertAlign w:val="subscript"/>
              </w:rPr>
              <w:t xml:space="preserve">o3 </w:t>
            </w: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≥ 150 kg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 xml:space="preserve"> -</w:t>
            </w: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 xml:space="preserve"> 5 punktów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C6" w:rsidRPr="00CB25D2" w:rsidRDefault="000F55C6" w:rsidP="000F55C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0F55C6" w:rsidRPr="00CB25D2" w:rsidTr="007B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6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0F55C6" w:rsidRPr="00CB25D2" w:rsidRDefault="000F55C6" w:rsidP="000F55C6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0F55C6" w:rsidRPr="00CB25D2" w:rsidRDefault="000F55C6" w:rsidP="000F55C6">
            <w:pPr>
              <w:snapToGrid w:val="0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Detektor o wzmocnionej wytrzymałości mechanicznej na obciążenia rozłożone (np. nacisk leżącego pacjenta) minimum 140 kg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0F55C6" w:rsidRDefault="000F55C6" w:rsidP="000F55C6">
            <w:pPr>
              <w:snapToGrid w:val="0"/>
              <w:jc w:val="center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  <w:p w:rsidR="000F55C6" w:rsidRDefault="000F55C6" w:rsidP="000F55C6">
            <w:pPr>
              <w:snapToGrid w:val="0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vertAlign w:val="subscript"/>
              </w:rPr>
            </w:pP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Parametr oceniany O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vertAlign w:val="subscript"/>
              </w:rPr>
              <w:t>o6</w:t>
            </w:r>
          </w:p>
          <w:p w:rsidR="000F55C6" w:rsidRDefault="000F55C6" w:rsidP="000F55C6">
            <w:pP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 xml:space="preserve">140 kg ≤ </w:t>
            </w: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O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vertAlign w:val="subscript"/>
              </w:rPr>
              <w:t xml:space="preserve">o6 </w:t>
            </w: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&lt;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 xml:space="preserve"> 250 kg</w:t>
            </w:r>
          </w:p>
          <w:p w:rsidR="000F55C6" w:rsidRDefault="000F55C6" w:rsidP="000F55C6">
            <w:pP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vertAlign w:val="subscript"/>
              </w:rPr>
            </w:pP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-  0 punktów</w:t>
            </w:r>
            <w:r w:rsidR="007B12A5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;</w:t>
            </w:r>
          </w:p>
          <w:p w:rsidR="000F55C6" w:rsidRPr="000F55C6" w:rsidRDefault="000F55C6" w:rsidP="007B12A5">
            <w:pP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O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vertAlign w:val="subscript"/>
              </w:rPr>
              <w:t xml:space="preserve">o3 </w:t>
            </w: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 xml:space="preserve">≥ 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2</w:t>
            </w: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50 kg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 xml:space="preserve"> -</w:t>
            </w: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 xml:space="preserve"> 5 punktów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C6" w:rsidRPr="0040289C" w:rsidRDefault="000F55C6" w:rsidP="000F55C6">
            <w:pPr>
              <w:snapToGrid w:val="0"/>
              <w:jc w:val="center"/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</w:pPr>
          </w:p>
        </w:tc>
      </w:tr>
      <w:tr w:rsidR="000F55C6" w:rsidRPr="00CB25D2" w:rsidTr="007B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6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0F55C6" w:rsidRPr="00CB25D2" w:rsidRDefault="000F55C6" w:rsidP="000F55C6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0F55C6" w:rsidRPr="00CB25D2" w:rsidRDefault="000F55C6" w:rsidP="000F55C6">
            <w:pPr>
              <w:snapToGrid w:val="0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Waga detektora wraz z baterią nie większa niż 3,1 kg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0F55C6" w:rsidRPr="00CB25D2" w:rsidRDefault="000F55C6" w:rsidP="000F55C6">
            <w:pPr>
              <w:tabs>
                <w:tab w:val="center" w:pos="1217"/>
              </w:tabs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C6" w:rsidRPr="00CB25D2" w:rsidRDefault="000F55C6" w:rsidP="000F55C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0F55C6" w:rsidRPr="00CB25D2" w:rsidTr="007B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6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0F55C6" w:rsidRPr="00CB25D2" w:rsidRDefault="000F55C6" w:rsidP="000F55C6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0F55C6" w:rsidRPr="00CB25D2" w:rsidRDefault="000F55C6" w:rsidP="000F55C6">
            <w:pPr>
              <w:snapToGrid w:val="0"/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sz w:val="22"/>
                <w:szCs w:val="22"/>
              </w:rPr>
              <w:t>Instrukcja obsługi w języku polskim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0F55C6" w:rsidRPr="00CB25D2" w:rsidRDefault="000F55C6" w:rsidP="000F55C6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C6" w:rsidRPr="00CB25D2" w:rsidRDefault="000F55C6" w:rsidP="000F55C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0F55C6" w:rsidRPr="00CB25D2" w:rsidTr="007B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338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F55C6" w:rsidRPr="00CB25D2" w:rsidRDefault="000F55C6" w:rsidP="000F55C6">
            <w:pPr>
              <w:tabs>
                <w:tab w:val="left" w:pos="720"/>
              </w:tabs>
              <w:snapToGrid w:val="0"/>
              <w:jc w:val="center"/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0F55C6" w:rsidRPr="00CB25D2" w:rsidRDefault="000F55C6" w:rsidP="000F55C6">
            <w:pPr>
              <w:snapToGrid w:val="0"/>
              <w:rPr>
                <w:rFonts w:asciiTheme="majorHAnsi" w:hAnsiTheme="majorHAnsi" w:cs="Arial"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  <w:t xml:space="preserve">KOMATYBILNOŚĆ INFORMATYCZNA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0F55C6" w:rsidRPr="00CB25D2" w:rsidRDefault="000F55C6" w:rsidP="000F55C6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:rsidR="000F55C6" w:rsidRPr="00CB25D2" w:rsidRDefault="000F55C6" w:rsidP="000F55C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0F55C6" w:rsidRPr="00CB25D2" w:rsidTr="007B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6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0F55C6" w:rsidRPr="00CB25D2" w:rsidRDefault="000F55C6" w:rsidP="000F55C6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0F55C6" w:rsidRPr="00CB25D2" w:rsidRDefault="000F55C6" w:rsidP="000F55C6">
            <w:pPr>
              <w:snapToGrid w:val="0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 xml:space="preserve">Integracja z  systemem informatycznym PACS/RIS posiadanym przez Zamawiającego (PACS Philips, RIS </w:t>
            </w:r>
            <w:proofErr w:type="spellStart"/>
            <w:r w:rsidRPr="00CB25D2">
              <w:rPr>
                <w:rStyle w:val="Pogrubienie"/>
                <w:rFonts w:asciiTheme="majorHAnsi" w:hAnsiTheme="majorHAnsi" w:cs="Arial"/>
                <w:sz w:val="22"/>
                <w:szCs w:val="22"/>
              </w:rPr>
              <w:t>SimpleTech</w:t>
            </w:r>
            <w:proofErr w:type="spellEnd"/>
            <w:r w:rsidRPr="00CB25D2">
              <w:rPr>
                <w:rStyle w:val="Pogrubienie"/>
                <w:rFonts w:asciiTheme="majorHAnsi" w:hAnsiTheme="majorHAnsi" w:cs="Arial"/>
                <w:sz w:val="22"/>
                <w:szCs w:val="22"/>
              </w:rPr>
              <w:t xml:space="preserve"> Sp. z o.o.</w:t>
            </w: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) w cenie oferty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0F55C6" w:rsidRPr="00CB25D2" w:rsidRDefault="000F55C6" w:rsidP="000F55C6">
            <w:pPr>
              <w:tabs>
                <w:tab w:val="center" w:pos="1217"/>
              </w:tabs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C6" w:rsidRPr="00CB25D2" w:rsidRDefault="000F55C6" w:rsidP="000F55C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0F55C6" w:rsidRPr="00CB25D2" w:rsidTr="007B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6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0F55C6" w:rsidRPr="00CB25D2" w:rsidRDefault="000F55C6" w:rsidP="000F55C6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0F55C6" w:rsidRPr="00CB25D2" w:rsidRDefault="000F55C6" w:rsidP="000F55C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Integracja w zakresie obrazów z oprogramowaniem </w:t>
            </w:r>
            <w:proofErr w:type="spellStart"/>
            <w:r w:rsidRPr="00CB25D2">
              <w:rPr>
                <w:rFonts w:asciiTheme="majorHAnsi" w:eastAsia="Arial Unicode MS" w:hAnsiTheme="majorHAnsi" w:cs="Arial"/>
                <w:sz w:val="22"/>
                <w:szCs w:val="22"/>
              </w:rPr>
              <w:t>IntelliSpace</w:t>
            </w:r>
            <w:proofErr w:type="spellEnd"/>
            <w:r w:rsidRPr="00CB25D2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 Portal, firmy Philips posiadanym przez Zamawiającego w cenie oferty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0F55C6" w:rsidRPr="00CB25D2" w:rsidRDefault="000F55C6" w:rsidP="000F55C6">
            <w:pPr>
              <w:tabs>
                <w:tab w:val="center" w:pos="1217"/>
              </w:tabs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C6" w:rsidRPr="00CB25D2" w:rsidRDefault="000F55C6" w:rsidP="000F55C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0F55C6" w:rsidRPr="00CB25D2" w:rsidTr="007B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6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0F55C6" w:rsidRPr="00CB25D2" w:rsidRDefault="000F55C6" w:rsidP="000F55C6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0F55C6" w:rsidRPr="00CB25D2" w:rsidRDefault="000F55C6" w:rsidP="000F55C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sz w:val="22"/>
                <w:szCs w:val="22"/>
              </w:rPr>
              <w:t>System posiadający funkcjonalności DICOM w klasach minimum:</w:t>
            </w:r>
          </w:p>
          <w:p w:rsidR="000F55C6" w:rsidRPr="00CB25D2" w:rsidRDefault="000F55C6" w:rsidP="000F55C6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sz w:val="22"/>
                <w:szCs w:val="22"/>
              </w:rPr>
              <w:t>Storage,</w:t>
            </w:r>
          </w:p>
          <w:p w:rsidR="000F55C6" w:rsidRPr="00CB25D2" w:rsidRDefault="000F55C6" w:rsidP="000F55C6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Storage </w:t>
            </w:r>
            <w:proofErr w:type="spellStart"/>
            <w:r w:rsidRPr="00CB25D2">
              <w:rPr>
                <w:rFonts w:asciiTheme="majorHAnsi" w:eastAsia="Arial Unicode MS" w:hAnsiTheme="majorHAnsi" w:cs="Arial"/>
                <w:sz w:val="22"/>
                <w:szCs w:val="22"/>
              </w:rPr>
              <w:t>Commitment</w:t>
            </w:r>
            <w:proofErr w:type="spellEnd"/>
            <w:r w:rsidRPr="00CB25D2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, </w:t>
            </w:r>
          </w:p>
          <w:p w:rsidR="000F55C6" w:rsidRPr="00CB25D2" w:rsidRDefault="000F55C6" w:rsidP="000F55C6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proofErr w:type="spellStart"/>
            <w:r w:rsidRPr="00CB25D2">
              <w:rPr>
                <w:rFonts w:asciiTheme="majorHAnsi" w:eastAsia="Arial Unicode MS" w:hAnsiTheme="majorHAnsi" w:cs="Arial"/>
                <w:sz w:val="22"/>
                <w:szCs w:val="22"/>
              </w:rPr>
              <w:t>Send</w:t>
            </w:r>
            <w:proofErr w:type="spellEnd"/>
            <w:r w:rsidRPr="00CB25D2">
              <w:rPr>
                <w:rFonts w:asciiTheme="majorHAnsi" w:eastAsia="Arial Unicode MS" w:hAnsiTheme="majorHAnsi" w:cs="Arial"/>
                <w:sz w:val="22"/>
                <w:szCs w:val="22"/>
              </w:rPr>
              <w:t>,</w:t>
            </w:r>
          </w:p>
          <w:p w:rsidR="000F55C6" w:rsidRPr="00CB25D2" w:rsidRDefault="000F55C6" w:rsidP="000F55C6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proofErr w:type="spellStart"/>
            <w:r w:rsidRPr="00CB25D2">
              <w:rPr>
                <w:rFonts w:asciiTheme="majorHAnsi" w:eastAsia="Arial Unicode MS" w:hAnsiTheme="majorHAnsi" w:cs="Arial"/>
                <w:sz w:val="22"/>
                <w:szCs w:val="22"/>
              </w:rPr>
              <w:t>Print</w:t>
            </w:r>
            <w:proofErr w:type="spellEnd"/>
            <w:r w:rsidRPr="00CB25D2">
              <w:rPr>
                <w:rFonts w:asciiTheme="majorHAnsi" w:eastAsia="Arial Unicode MS" w:hAnsiTheme="majorHAnsi" w:cs="Arial"/>
                <w:sz w:val="22"/>
                <w:szCs w:val="22"/>
              </w:rPr>
              <w:t>,</w:t>
            </w:r>
          </w:p>
          <w:p w:rsidR="000F55C6" w:rsidRPr="00CB25D2" w:rsidRDefault="000F55C6" w:rsidP="000F55C6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proofErr w:type="spellStart"/>
            <w:r w:rsidRPr="00CB25D2">
              <w:rPr>
                <w:rFonts w:asciiTheme="majorHAnsi" w:eastAsia="Arial Unicode MS" w:hAnsiTheme="majorHAnsi" w:cs="Arial"/>
                <w:sz w:val="22"/>
                <w:szCs w:val="22"/>
              </w:rPr>
              <w:t>Modality</w:t>
            </w:r>
            <w:proofErr w:type="spellEnd"/>
            <w:r w:rsidRPr="00CB25D2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CB25D2">
              <w:rPr>
                <w:rFonts w:asciiTheme="majorHAnsi" w:eastAsia="Arial Unicode MS" w:hAnsiTheme="majorHAnsi" w:cs="Arial"/>
                <w:sz w:val="22"/>
                <w:szCs w:val="22"/>
              </w:rPr>
              <w:t>Worklist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0F55C6" w:rsidRPr="00CB25D2" w:rsidRDefault="000F55C6" w:rsidP="000F55C6">
            <w:pPr>
              <w:tabs>
                <w:tab w:val="center" w:pos="1217"/>
              </w:tabs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  <w:p w:rsidR="000F55C6" w:rsidRPr="00CB25D2" w:rsidRDefault="000F55C6" w:rsidP="000F55C6">
            <w:pPr>
              <w:tabs>
                <w:tab w:val="center" w:pos="1217"/>
              </w:tabs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C6" w:rsidRPr="00CB25D2" w:rsidRDefault="000F55C6" w:rsidP="000F55C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0F55C6" w:rsidRPr="00CB25D2" w:rsidTr="007B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338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55C6" w:rsidRPr="00CB25D2" w:rsidRDefault="000F55C6" w:rsidP="000F55C6">
            <w:pPr>
              <w:tabs>
                <w:tab w:val="left" w:pos="720"/>
              </w:tabs>
              <w:snapToGrid w:val="0"/>
              <w:jc w:val="center"/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0F55C6" w:rsidRPr="00CB25D2" w:rsidRDefault="000F55C6" w:rsidP="000F55C6">
            <w:pPr>
              <w:snapToGrid w:val="0"/>
              <w:rPr>
                <w:rFonts w:asciiTheme="majorHAnsi" w:hAnsiTheme="majorHAnsi" w:cs="Arial"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  <w:t>GWARANCJA I SERWIS GWARANCYJNY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0F55C6" w:rsidRPr="00CB25D2" w:rsidRDefault="000F55C6" w:rsidP="000F55C6">
            <w:pPr>
              <w:ind w:left="-70" w:right="-7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Wymagane </w:t>
            </w:r>
            <w:r w:rsidRPr="00CB25D2">
              <w:rPr>
                <w:rFonts w:asciiTheme="majorHAnsi" w:hAnsiTheme="majorHAnsi" w:cs="Arial"/>
                <w:b/>
                <w:bCs/>
                <w:sz w:val="22"/>
                <w:szCs w:val="22"/>
              </w:rPr>
              <w:br/>
              <w:t>Parametry</w:t>
            </w:r>
          </w:p>
          <w:p w:rsidR="000F55C6" w:rsidRPr="00CB25D2" w:rsidRDefault="000F55C6" w:rsidP="000F55C6">
            <w:pPr>
              <w:ind w:left="-70" w:right="-7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Techniczne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:rsidR="000F55C6" w:rsidRPr="00CB25D2" w:rsidRDefault="000F55C6" w:rsidP="000F55C6">
            <w:pPr>
              <w:ind w:left="-70" w:right="-7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Potwierdzone</w:t>
            </w:r>
          </w:p>
          <w:p w:rsidR="000F55C6" w:rsidRPr="00CB25D2" w:rsidRDefault="000F55C6" w:rsidP="000F55C6">
            <w:pPr>
              <w:ind w:left="-70" w:right="-7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Parametry</w:t>
            </w:r>
          </w:p>
          <w:p w:rsidR="000F55C6" w:rsidRPr="00CB25D2" w:rsidRDefault="000F55C6" w:rsidP="000F55C6">
            <w:pPr>
              <w:ind w:left="-70" w:right="-7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Techniczne</w:t>
            </w:r>
          </w:p>
        </w:tc>
      </w:tr>
      <w:tr w:rsidR="000F55C6" w:rsidRPr="00CB25D2" w:rsidTr="007B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6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0F55C6" w:rsidRPr="00CB25D2" w:rsidRDefault="000F55C6" w:rsidP="000F55C6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0F55C6" w:rsidRPr="00CB25D2" w:rsidRDefault="000F55C6" w:rsidP="000F55C6">
            <w:pPr>
              <w:snapToGrid w:val="0"/>
              <w:rPr>
                <w:rFonts w:asciiTheme="majorHAnsi" w:eastAsia="MS Mincho" w:hAnsiTheme="majorHAnsi" w:cs="Arial"/>
                <w:bCs/>
                <w:sz w:val="22"/>
                <w:szCs w:val="22"/>
                <w:lang w:eastAsia="ja-JP"/>
              </w:rPr>
            </w:pPr>
            <w:r w:rsidRPr="00CB25D2">
              <w:rPr>
                <w:rFonts w:asciiTheme="majorHAnsi" w:eastAsia="MS Mincho" w:hAnsiTheme="majorHAnsi" w:cs="Arial"/>
                <w:bCs/>
                <w:sz w:val="22"/>
                <w:szCs w:val="22"/>
                <w:lang w:eastAsia="ja-JP"/>
              </w:rPr>
              <w:t>Przeprowadzenie na koszt wykonawcy testów specjalistycznych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0F55C6" w:rsidRPr="00CB25D2" w:rsidRDefault="000F55C6" w:rsidP="000F55C6">
            <w:pPr>
              <w:snapToGrid w:val="0"/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C6" w:rsidRPr="00CB25D2" w:rsidRDefault="000F55C6" w:rsidP="000F55C6">
            <w:pPr>
              <w:snapToGrid w:val="0"/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  <w:tr w:rsidR="00414D3B" w:rsidRPr="00CB25D2" w:rsidTr="007B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6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14D3B" w:rsidRPr="00CB25D2" w:rsidRDefault="00414D3B" w:rsidP="00414D3B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14D3B" w:rsidRPr="00CB25D2" w:rsidRDefault="00414D3B" w:rsidP="00414D3B">
            <w:pPr>
              <w:snapToGrid w:val="0"/>
              <w:rPr>
                <w:rFonts w:asciiTheme="majorHAnsi" w:hAnsiTheme="majorHAnsi" w:cs="Arial"/>
                <w:sz w:val="22"/>
                <w:szCs w:val="22"/>
              </w:rPr>
            </w:pPr>
            <w:r w:rsidRPr="00CB25D2">
              <w:rPr>
                <w:rFonts w:asciiTheme="majorHAnsi" w:eastAsia="MS Mincho" w:hAnsiTheme="majorHAnsi" w:cs="Arial"/>
                <w:bCs/>
                <w:sz w:val="22"/>
                <w:szCs w:val="22"/>
                <w:lang w:eastAsia="ja-JP"/>
              </w:rPr>
              <w:t>Okres gwarancji liczony</w:t>
            </w:r>
            <w:r>
              <w:rPr>
                <w:rFonts w:asciiTheme="majorHAnsi" w:eastAsia="MS Mincho" w:hAnsiTheme="majorHAnsi" w:cs="Arial"/>
                <w:bCs/>
                <w:sz w:val="22"/>
                <w:szCs w:val="22"/>
                <w:lang w:eastAsia="ja-JP"/>
              </w:rPr>
              <w:t xml:space="preserve"> od daty odbioru potwierdzonego</w:t>
            </w:r>
            <w:r w:rsidRPr="00CB25D2">
              <w:rPr>
                <w:rFonts w:asciiTheme="majorHAnsi" w:eastAsia="MS Mincho" w:hAnsiTheme="majorHAnsi" w:cs="Arial"/>
                <w:bCs/>
                <w:sz w:val="22"/>
                <w:szCs w:val="22"/>
                <w:lang w:eastAsia="ja-JP"/>
              </w:rPr>
              <w:t xml:space="preserve"> protokołem odbioru minimum 24 miesiące, obejmujący naprawy i przeglądy okresowe urządzenia</w:t>
            </w:r>
            <w:r>
              <w:rPr>
                <w:rFonts w:asciiTheme="majorHAnsi" w:eastAsia="MS Mincho" w:hAnsiTheme="majorHAnsi" w:cs="Arial"/>
                <w:bCs/>
                <w:sz w:val="22"/>
                <w:szCs w:val="22"/>
                <w:lang w:eastAsia="ja-JP"/>
              </w:rPr>
              <w:t xml:space="preserve"> (detektora)</w:t>
            </w:r>
            <w:r w:rsidRPr="00CB25D2">
              <w:rPr>
                <w:rFonts w:asciiTheme="majorHAnsi" w:eastAsia="MS Mincho" w:hAnsiTheme="majorHAnsi" w:cs="Arial"/>
                <w:bCs/>
                <w:sz w:val="22"/>
                <w:szCs w:val="22"/>
                <w:lang w:eastAsia="ja-JP"/>
              </w:rPr>
              <w:t xml:space="preserve"> zgodnie z zaleceniami producenta oraz dojazd serwisu i usunięcie usterki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14D3B" w:rsidRDefault="00414D3B" w:rsidP="00414D3B">
            <w:pPr>
              <w:snapToGrid w:val="0"/>
              <w:jc w:val="center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  <w:p w:rsidR="00414D3B" w:rsidRDefault="00414D3B" w:rsidP="00414D3B">
            <w:pPr>
              <w:snapToGrid w:val="0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vertAlign w:val="subscript"/>
              </w:rPr>
            </w:pP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 xml:space="preserve">Parametr oceniany 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G</w:t>
            </w:r>
          </w:p>
          <w:p w:rsidR="00414D3B" w:rsidRDefault="00414D3B" w:rsidP="00414D3B">
            <w:pP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24 miesiące ≤ G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vertAlign w:val="subscript"/>
              </w:rPr>
              <w:t xml:space="preserve"> </w:t>
            </w: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&lt;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 xml:space="preserve"> 36 miesięcy </w:t>
            </w: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-  0 punktów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;</w:t>
            </w:r>
          </w:p>
          <w:p w:rsidR="00414D3B" w:rsidRPr="00414D3B" w:rsidRDefault="00414D3B" w:rsidP="00414D3B">
            <w:pP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36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 xml:space="preserve"> miesiące ≤ G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vertAlign w:val="subscript"/>
              </w:rPr>
              <w:t xml:space="preserve"> </w:t>
            </w: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&lt;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48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 xml:space="preserve"> miesięcy 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-  5</w:t>
            </w: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 xml:space="preserve"> punktów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;</w:t>
            </w:r>
          </w:p>
          <w:p w:rsidR="00414D3B" w:rsidRPr="000F55C6" w:rsidRDefault="00414D3B" w:rsidP="00414D3B">
            <w:pP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 xml:space="preserve">G </w:t>
            </w: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 xml:space="preserve">≥ 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48 miesięcy -</w:t>
            </w: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10</w:t>
            </w: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 xml:space="preserve"> punktów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D3B" w:rsidRPr="00CB25D2" w:rsidRDefault="00414D3B" w:rsidP="00414D3B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14D3B" w:rsidRPr="00CB25D2" w:rsidTr="007B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6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14D3B" w:rsidRPr="00CB25D2" w:rsidRDefault="00414D3B" w:rsidP="00414D3B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14D3B" w:rsidRPr="00CB25D2" w:rsidRDefault="00414D3B" w:rsidP="00414D3B">
            <w:pPr>
              <w:snapToGrid w:val="0"/>
              <w:rPr>
                <w:rFonts w:asciiTheme="majorHAnsi" w:eastAsia="MS Mincho" w:hAnsiTheme="majorHAnsi" w:cs="Arial"/>
                <w:bCs/>
                <w:sz w:val="22"/>
                <w:szCs w:val="22"/>
                <w:lang w:eastAsia="ja-JP"/>
              </w:rPr>
            </w:pPr>
            <w:r w:rsidRPr="00CB25D2">
              <w:rPr>
                <w:rFonts w:asciiTheme="majorHAnsi" w:eastAsia="MS Mincho" w:hAnsiTheme="majorHAnsi" w:cs="Arial"/>
                <w:bCs/>
                <w:sz w:val="22"/>
                <w:szCs w:val="22"/>
                <w:lang w:eastAsia="ja-JP"/>
              </w:rPr>
              <w:t>Przeglądy techniczne wraz z konserwacją w okresie gwarancji - w zakresie i terminach zgodnych z dokumentacją DTR wykonywane na koszt dostawcy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14D3B" w:rsidRPr="00CB25D2" w:rsidRDefault="00414D3B" w:rsidP="00414D3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D3B" w:rsidRPr="00CB25D2" w:rsidRDefault="00414D3B" w:rsidP="00414D3B">
            <w:pPr>
              <w:snapToGrid w:val="0"/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  <w:tr w:rsidR="00414D3B" w:rsidRPr="00CB25D2" w:rsidTr="007B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6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14D3B" w:rsidRPr="00CB25D2" w:rsidRDefault="00414D3B" w:rsidP="00414D3B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14D3B" w:rsidRPr="00CB25D2" w:rsidRDefault="00414D3B" w:rsidP="00414D3B">
            <w:pPr>
              <w:snapToGrid w:val="0"/>
              <w:rPr>
                <w:rFonts w:asciiTheme="majorHAnsi" w:eastAsia="MS Mincho" w:hAnsiTheme="majorHAnsi" w:cs="Arial"/>
                <w:bCs/>
                <w:sz w:val="22"/>
                <w:szCs w:val="22"/>
                <w:lang w:eastAsia="ja-JP"/>
              </w:rPr>
            </w:pPr>
            <w:r w:rsidRPr="00CB25D2">
              <w:rPr>
                <w:rFonts w:asciiTheme="majorHAnsi" w:hAnsiTheme="majorHAnsi" w:cs="Arial"/>
                <w:sz w:val="22"/>
                <w:szCs w:val="22"/>
              </w:rPr>
              <w:t>Autoryzowany serwis na terenie Polski potwierdzony certyfikatem producenta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14D3B" w:rsidRPr="00CB25D2" w:rsidRDefault="00414D3B" w:rsidP="00414D3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D3B" w:rsidRPr="00CB25D2" w:rsidRDefault="00414D3B" w:rsidP="00414D3B">
            <w:pPr>
              <w:snapToGrid w:val="0"/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  <w:tr w:rsidR="00414D3B" w:rsidRPr="00CB25D2" w:rsidTr="007B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6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14D3B" w:rsidRPr="00CB25D2" w:rsidRDefault="00414D3B" w:rsidP="00414D3B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14D3B" w:rsidRPr="00CB25D2" w:rsidRDefault="00414D3B" w:rsidP="00414D3B">
            <w:pPr>
              <w:snapToGrid w:val="0"/>
              <w:rPr>
                <w:rFonts w:asciiTheme="majorHAnsi" w:hAnsiTheme="majorHAnsi" w:cs="Arial"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sz w:val="22"/>
                <w:szCs w:val="22"/>
              </w:rPr>
              <w:t xml:space="preserve">Czas reakcji serwisu na zgłoszenie z podjęciem naprawy (nie dłuższy niż 48 h) w dni robocze (od </w:t>
            </w:r>
            <w:proofErr w:type="spellStart"/>
            <w:r w:rsidRPr="00CB25D2">
              <w:rPr>
                <w:rFonts w:asciiTheme="majorHAnsi" w:hAnsiTheme="majorHAnsi" w:cs="Arial"/>
                <w:sz w:val="22"/>
                <w:szCs w:val="22"/>
              </w:rPr>
              <w:t>pn-pt</w:t>
            </w:r>
            <w:proofErr w:type="spellEnd"/>
            <w:r w:rsidRPr="00CB25D2">
              <w:rPr>
                <w:rFonts w:asciiTheme="majorHAnsi" w:hAnsiTheme="majorHAnsi" w:cs="Arial"/>
                <w:sz w:val="22"/>
                <w:szCs w:val="22"/>
              </w:rPr>
              <w:t xml:space="preserve"> z wyłączeniem dni ustawowo wolnych od pracy)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14D3B" w:rsidRPr="00CB25D2" w:rsidRDefault="00414D3B" w:rsidP="00414D3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D3B" w:rsidRPr="00CB25D2" w:rsidRDefault="00414D3B" w:rsidP="00414D3B">
            <w:pPr>
              <w:snapToGrid w:val="0"/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  <w:tr w:rsidR="00414D3B" w:rsidRPr="00CB25D2" w:rsidTr="007B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6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14D3B" w:rsidRPr="00CB25D2" w:rsidRDefault="00414D3B" w:rsidP="00414D3B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suppressAutoHyphens/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14D3B" w:rsidRPr="00CB25D2" w:rsidRDefault="00414D3B" w:rsidP="00414D3B">
            <w:pPr>
              <w:snapToGrid w:val="0"/>
              <w:rPr>
                <w:rFonts w:asciiTheme="majorHAnsi" w:hAnsiTheme="majorHAnsi" w:cs="Arial"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sz w:val="22"/>
                <w:szCs w:val="22"/>
              </w:rPr>
              <w:t>Termin wykonania naprawy gwarancyjnej bez konieczności importu części zamiennych – maks. 3 dni roboczych od poniedziałku do piątku z wyłączeniem dni ustawowo wolnych od pracy, liczony od daty zgłoszenia o wadzie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14D3B" w:rsidRPr="00CB25D2" w:rsidRDefault="00414D3B" w:rsidP="00414D3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D3B" w:rsidRPr="00CB25D2" w:rsidRDefault="00414D3B" w:rsidP="00414D3B">
            <w:pPr>
              <w:snapToGrid w:val="0"/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  <w:tr w:rsidR="00414D3B" w:rsidRPr="00CB25D2" w:rsidTr="007B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6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14D3B" w:rsidRPr="00CB25D2" w:rsidRDefault="00414D3B" w:rsidP="00414D3B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14D3B" w:rsidRPr="008D410F" w:rsidRDefault="00414D3B" w:rsidP="00414D3B">
            <w:pPr>
              <w:snapToGrid w:val="0"/>
              <w:rPr>
                <w:rFonts w:asciiTheme="majorHAnsi" w:hAnsiTheme="majorHAnsi" w:cs="Arial"/>
                <w:sz w:val="22"/>
                <w:szCs w:val="22"/>
                <w:highlight w:val="yellow"/>
              </w:rPr>
            </w:pPr>
            <w:r w:rsidRPr="000B16FB">
              <w:rPr>
                <w:rFonts w:asciiTheme="majorHAnsi" w:hAnsiTheme="majorHAnsi" w:cs="Arial"/>
                <w:sz w:val="22"/>
                <w:szCs w:val="22"/>
              </w:rPr>
              <w:t>Termin wykonania naprawy gwarancyjnej z koniecznością importu części zamiennych – maks. 10 dni roboczych od poniedziałku do piątku z wyłączeniem dni ustawowo wolnych od pracy, liczony od daty zgłoszenia o wadzie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14D3B" w:rsidRPr="00CB25D2" w:rsidRDefault="00414D3B" w:rsidP="00414D3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D3B" w:rsidRPr="00CB25D2" w:rsidRDefault="00414D3B" w:rsidP="00414D3B">
            <w:pPr>
              <w:snapToGrid w:val="0"/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  <w:tr w:rsidR="00414D3B" w:rsidRPr="00CB25D2" w:rsidTr="007B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6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14D3B" w:rsidRPr="00CB25D2" w:rsidRDefault="00414D3B" w:rsidP="00414D3B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14D3B" w:rsidRPr="008D410F" w:rsidRDefault="00414D3B" w:rsidP="00414D3B">
            <w:pPr>
              <w:snapToGrid w:val="0"/>
              <w:rPr>
                <w:rFonts w:asciiTheme="majorHAnsi" w:hAnsiTheme="majorHAnsi" w:cs="Arial"/>
                <w:sz w:val="22"/>
                <w:szCs w:val="22"/>
                <w:highlight w:val="yellow"/>
              </w:rPr>
            </w:pPr>
            <w:r w:rsidRPr="000B16FB">
              <w:rPr>
                <w:rFonts w:asciiTheme="majorHAnsi" w:hAnsiTheme="majorHAnsi" w:cs="Arial"/>
                <w:sz w:val="22"/>
                <w:szCs w:val="22"/>
              </w:rPr>
              <w:t>Wymiana uszkodzonego podzespołu na nowy po maks. trzech nieskutecznych próbach jego naprawy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14D3B" w:rsidRPr="00CB25D2" w:rsidRDefault="00414D3B" w:rsidP="00414D3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D3B" w:rsidRPr="00CB25D2" w:rsidRDefault="00414D3B" w:rsidP="00414D3B">
            <w:pPr>
              <w:snapToGrid w:val="0"/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  <w:tr w:rsidR="00414D3B" w:rsidRPr="00CB25D2" w:rsidTr="007B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6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14D3B" w:rsidRPr="00CB25D2" w:rsidRDefault="00414D3B" w:rsidP="00414D3B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14D3B" w:rsidRPr="008D410F" w:rsidRDefault="00414D3B" w:rsidP="00414D3B">
            <w:pPr>
              <w:snapToGrid w:val="0"/>
              <w:rPr>
                <w:rFonts w:asciiTheme="majorHAnsi" w:hAnsiTheme="majorHAnsi" w:cs="Arial"/>
                <w:sz w:val="22"/>
                <w:szCs w:val="22"/>
                <w:highlight w:val="yellow"/>
              </w:rPr>
            </w:pPr>
            <w:r w:rsidRPr="000B16FB">
              <w:rPr>
                <w:rFonts w:asciiTheme="majorHAnsi" w:hAnsiTheme="majorHAnsi" w:cs="Arial"/>
                <w:sz w:val="22"/>
                <w:szCs w:val="22"/>
              </w:rPr>
              <w:t>Okres gwarancji dla wymienionych na nowe podzespołów z powodu ich uszkodzenia w końcowym okresie zaoferowanej gwarancji - liczony od dnia ich zainstalowania minimum 6 miesięcy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14D3B" w:rsidRPr="00CB25D2" w:rsidRDefault="00414D3B" w:rsidP="00414D3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D3B" w:rsidRPr="00CB25D2" w:rsidRDefault="00414D3B" w:rsidP="00414D3B">
            <w:pPr>
              <w:snapToGrid w:val="0"/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  <w:tr w:rsidR="00414D3B" w:rsidRPr="00CB25D2" w:rsidTr="007B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338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14D3B" w:rsidRPr="00CB25D2" w:rsidRDefault="00414D3B" w:rsidP="00414D3B">
            <w:pPr>
              <w:tabs>
                <w:tab w:val="left" w:pos="720"/>
              </w:tabs>
              <w:snapToGrid w:val="0"/>
              <w:jc w:val="center"/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414D3B" w:rsidRPr="00CB25D2" w:rsidRDefault="00414D3B" w:rsidP="00414D3B">
            <w:pPr>
              <w:snapToGrid w:val="0"/>
              <w:rPr>
                <w:rFonts w:asciiTheme="majorHAnsi" w:hAnsiTheme="majorHAnsi" w:cs="Arial"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  <w:t>SZKOLENIE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414D3B" w:rsidRPr="00CB25D2" w:rsidRDefault="00414D3B" w:rsidP="00414D3B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:rsidR="00414D3B" w:rsidRPr="00CB25D2" w:rsidRDefault="00414D3B" w:rsidP="00414D3B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414D3B" w:rsidRPr="00CB25D2" w:rsidTr="007B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6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14D3B" w:rsidRPr="00CB25D2" w:rsidRDefault="00414D3B" w:rsidP="00414D3B">
            <w:pPr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14D3B" w:rsidRPr="00CB25D2" w:rsidRDefault="00414D3B" w:rsidP="00414D3B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Szkolenia personelu użytkownika w zakresie obsługi dostarczanych urządzeń  </w:t>
            </w:r>
            <w:r w:rsidRPr="00CB25D2">
              <w:rPr>
                <w:rFonts w:asciiTheme="majorHAnsi" w:hAnsiTheme="majorHAnsi" w:cs="Arial"/>
                <w:sz w:val="22"/>
                <w:szCs w:val="22"/>
              </w:rPr>
              <w:t>–</w:t>
            </w:r>
            <w:r w:rsidRPr="00CB25D2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 przez min. 2 dni robocze po 5 godz., bez ograniczenia liczby szkolonych osób w terminie</w:t>
            </w:r>
            <w:r w:rsidRPr="00CB25D2">
              <w:rPr>
                <w:rFonts w:asciiTheme="majorHAnsi" w:hAnsiTheme="majorHAnsi" w:cs="Arial"/>
                <w:sz w:val="22"/>
                <w:szCs w:val="22"/>
              </w:rPr>
              <w:t xml:space="preserve"> przed podpisaniem protokołu odbioru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14D3B" w:rsidRPr="00CB25D2" w:rsidRDefault="00414D3B" w:rsidP="00414D3B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D3B" w:rsidRPr="00CB25D2" w:rsidRDefault="00414D3B" w:rsidP="00414D3B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14D3B" w:rsidRPr="00CB25D2" w:rsidTr="007B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6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14D3B" w:rsidRPr="00CB25D2" w:rsidRDefault="00414D3B" w:rsidP="00414D3B">
            <w:pPr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14D3B" w:rsidRPr="00CB25D2" w:rsidRDefault="00414D3B" w:rsidP="00414D3B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Szkolenia dodatkowe personelu użytkownika w zakresie obsługi dostarczanych urządzeń  </w:t>
            </w:r>
            <w:r w:rsidRPr="00CB25D2">
              <w:rPr>
                <w:rFonts w:asciiTheme="majorHAnsi" w:hAnsiTheme="majorHAnsi" w:cs="Arial"/>
                <w:sz w:val="22"/>
                <w:szCs w:val="22"/>
              </w:rPr>
              <w:t>–</w:t>
            </w:r>
            <w:r w:rsidRPr="00CB25D2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 przez min. 2 dni robocze po maks. 5 godz., w terminach wspólnie uzgodnionych</w:t>
            </w:r>
            <w:r w:rsidRPr="00CB25D2">
              <w:rPr>
                <w:rFonts w:asciiTheme="majorHAnsi" w:hAnsiTheme="majorHAnsi" w:cs="Arial"/>
                <w:sz w:val="22"/>
                <w:szCs w:val="22"/>
              </w:rPr>
              <w:t xml:space="preserve"> w okresie do 2 miesięcy od daty odbioru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14D3B" w:rsidRPr="00CB25D2" w:rsidRDefault="00414D3B" w:rsidP="00414D3B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D3B" w:rsidRPr="00CB25D2" w:rsidRDefault="00414D3B" w:rsidP="00414D3B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FE17D9" w:rsidRDefault="00FE17D9" w:rsidP="00FE17D9">
      <w:pPr>
        <w:jc w:val="both"/>
        <w:rPr>
          <w:rFonts w:asciiTheme="majorHAnsi" w:hAnsiTheme="majorHAnsi" w:cs="Arial"/>
          <w:sz w:val="20"/>
          <w:szCs w:val="20"/>
        </w:rPr>
      </w:pPr>
    </w:p>
    <w:p w:rsidR="00E91626" w:rsidRPr="00CB25D2" w:rsidRDefault="00E91626" w:rsidP="00FE17D9">
      <w:pPr>
        <w:jc w:val="both"/>
        <w:rPr>
          <w:rFonts w:asciiTheme="majorHAnsi" w:hAnsiTheme="majorHAnsi" w:cs="Arial"/>
          <w:sz w:val="20"/>
          <w:szCs w:val="20"/>
        </w:rPr>
      </w:pPr>
    </w:p>
    <w:p w:rsidR="00FE17D9" w:rsidRPr="00CB25D2" w:rsidRDefault="00FE17D9" w:rsidP="00FE17D9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82"/>
        <w:gridCol w:w="2690"/>
        <w:gridCol w:w="1401"/>
        <w:gridCol w:w="2268"/>
        <w:gridCol w:w="2552"/>
      </w:tblGrid>
      <w:tr w:rsidR="00374939" w:rsidRPr="00CB25D2" w:rsidTr="00525589">
        <w:tc>
          <w:tcPr>
            <w:tcW w:w="9493" w:type="dxa"/>
            <w:gridSpan w:val="5"/>
            <w:shd w:val="clear" w:color="auto" w:fill="D0CECE" w:themeFill="background2" w:themeFillShade="E6"/>
          </w:tcPr>
          <w:p w:rsidR="00374939" w:rsidRPr="00CB25D2" w:rsidRDefault="00374939" w:rsidP="00374939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Detektor do aparatu RTG </w:t>
            </w:r>
            <w:proofErr w:type="spellStart"/>
            <w:r w:rsidRPr="00CB25D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Polyrad</w:t>
            </w:r>
            <w:proofErr w:type="spellEnd"/>
            <w:r w:rsidR="003C1B2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Premium</w:t>
            </w:r>
            <w:r w:rsidRPr="00CB25D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dwustanowiskowego z dwoma lampami </w:t>
            </w:r>
            <w:proofErr w:type="spellStart"/>
            <w:r w:rsidRPr="00CB25D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rtg</w:t>
            </w:r>
            <w:proofErr w:type="spellEnd"/>
          </w:p>
        </w:tc>
      </w:tr>
      <w:tr w:rsidR="0010648E" w:rsidRPr="00CB25D2" w:rsidTr="0019186D">
        <w:trPr>
          <w:trHeight w:val="200"/>
        </w:trPr>
        <w:tc>
          <w:tcPr>
            <w:tcW w:w="3272" w:type="dxa"/>
            <w:gridSpan w:val="2"/>
          </w:tcPr>
          <w:p w:rsidR="0010648E" w:rsidRPr="00CB25D2" w:rsidRDefault="0010648E" w:rsidP="00374939">
            <w:pPr>
              <w:pStyle w:val="Tekstpodstawowy"/>
              <w:rPr>
                <w:rFonts w:asciiTheme="majorHAnsi" w:hAnsiTheme="majorHAnsi" w:cs="Arial"/>
                <w:b/>
                <w:bCs/>
                <w:i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sz w:val="22"/>
                <w:szCs w:val="22"/>
              </w:rPr>
              <w:t>Nazwa / typ  detektor</w:t>
            </w:r>
            <w:r w:rsidR="00374939" w:rsidRPr="00CB25D2">
              <w:rPr>
                <w:rFonts w:asciiTheme="majorHAnsi" w:hAnsiTheme="majorHAnsi" w:cs="Arial"/>
                <w:sz w:val="22"/>
                <w:szCs w:val="22"/>
              </w:rPr>
              <w:t>a</w:t>
            </w:r>
            <w:r w:rsidRPr="00CB25D2">
              <w:rPr>
                <w:rFonts w:asciiTheme="majorHAnsi" w:hAnsiTheme="majorHAnsi" w:cs="Arial"/>
                <w:sz w:val="22"/>
                <w:szCs w:val="22"/>
              </w:rPr>
              <w:t xml:space="preserve"> - podać</w:t>
            </w:r>
          </w:p>
        </w:tc>
        <w:tc>
          <w:tcPr>
            <w:tcW w:w="6221" w:type="dxa"/>
            <w:gridSpan w:val="3"/>
          </w:tcPr>
          <w:p w:rsidR="0010648E" w:rsidRPr="00CB25D2" w:rsidRDefault="0010648E" w:rsidP="0010648E">
            <w:pPr>
              <w:pStyle w:val="Tekstpodstawowy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</w:tc>
      </w:tr>
      <w:tr w:rsidR="0010648E" w:rsidRPr="00CB25D2" w:rsidTr="0019186D">
        <w:trPr>
          <w:trHeight w:val="200"/>
        </w:trPr>
        <w:tc>
          <w:tcPr>
            <w:tcW w:w="3272" w:type="dxa"/>
            <w:gridSpan w:val="2"/>
          </w:tcPr>
          <w:p w:rsidR="0010648E" w:rsidRPr="00CB25D2" w:rsidRDefault="0010648E" w:rsidP="0010648E">
            <w:pPr>
              <w:pStyle w:val="Tekstpodstawowy"/>
              <w:rPr>
                <w:rFonts w:asciiTheme="majorHAnsi" w:hAnsiTheme="majorHAnsi" w:cs="Arial"/>
                <w:b/>
                <w:bCs/>
                <w:i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sz w:val="22"/>
                <w:szCs w:val="22"/>
              </w:rPr>
              <w:t>Producent - podać</w:t>
            </w:r>
          </w:p>
        </w:tc>
        <w:tc>
          <w:tcPr>
            <w:tcW w:w="6221" w:type="dxa"/>
            <w:gridSpan w:val="3"/>
          </w:tcPr>
          <w:p w:rsidR="0010648E" w:rsidRPr="00CB25D2" w:rsidRDefault="0010648E" w:rsidP="0010648E">
            <w:pPr>
              <w:pStyle w:val="Tekstpodstawowy"/>
              <w:rPr>
                <w:rFonts w:asciiTheme="majorHAnsi" w:hAnsiTheme="majorHAnsi" w:cs="Arial"/>
                <w:sz w:val="22"/>
                <w:szCs w:val="22"/>
                <w:lang w:val="it-IT"/>
              </w:rPr>
            </w:pPr>
          </w:p>
        </w:tc>
      </w:tr>
      <w:tr w:rsidR="0010648E" w:rsidRPr="00CB25D2" w:rsidTr="0019186D">
        <w:trPr>
          <w:trHeight w:val="190"/>
        </w:trPr>
        <w:tc>
          <w:tcPr>
            <w:tcW w:w="3272" w:type="dxa"/>
            <w:gridSpan w:val="2"/>
          </w:tcPr>
          <w:p w:rsidR="0010648E" w:rsidRPr="00CB25D2" w:rsidRDefault="0010648E" w:rsidP="0010648E">
            <w:pPr>
              <w:pStyle w:val="Tekstpodstawowy"/>
              <w:rPr>
                <w:rFonts w:asciiTheme="majorHAnsi" w:hAnsiTheme="majorHAnsi" w:cs="Arial"/>
                <w:b/>
                <w:bCs/>
                <w:i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sz w:val="22"/>
                <w:szCs w:val="22"/>
              </w:rPr>
              <w:t>Kraj pochodzenia - podać</w:t>
            </w:r>
          </w:p>
        </w:tc>
        <w:tc>
          <w:tcPr>
            <w:tcW w:w="6221" w:type="dxa"/>
            <w:gridSpan w:val="3"/>
          </w:tcPr>
          <w:p w:rsidR="0010648E" w:rsidRPr="00CB25D2" w:rsidRDefault="0010648E" w:rsidP="0010648E">
            <w:pPr>
              <w:pStyle w:val="Tekstpodstawowy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10648E" w:rsidRPr="00CB25D2" w:rsidTr="0019186D">
        <w:trPr>
          <w:trHeight w:val="200"/>
        </w:trPr>
        <w:tc>
          <w:tcPr>
            <w:tcW w:w="3272" w:type="dxa"/>
            <w:gridSpan w:val="2"/>
          </w:tcPr>
          <w:p w:rsidR="0010648E" w:rsidRPr="00CB25D2" w:rsidRDefault="0010648E" w:rsidP="0010648E">
            <w:pPr>
              <w:pStyle w:val="Tekstpodstawowy"/>
              <w:rPr>
                <w:rFonts w:asciiTheme="majorHAnsi" w:hAnsiTheme="majorHAnsi" w:cs="Arial"/>
                <w:b/>
                <w:bCs/>
                <w:i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sz w:val="22"/>
                <w:szCs w:val="22"/>
              </w:rPr>
              <w:t>Rok produkcji  - podać</w:t>
            </w:r>
          </w:p>
        </w:tc>
        <w:tc>
          <w:tcPr>
            <w:tcW w:w="6221" w:type="dxa"/>
            <w:gridSpan w:val="3"/>
          </w:tcPr>
          <w:p w:rsidR="0010648E" w:rsidRPr="00CB25D2" w:rsidRDefault="0010648E" w:rsidP="0010648E">
            <w:pPr>
              <w:pStyle w:val="Tekstpodstawowy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10648E" w:rsidRPr="00CB25D2" w:rsidTr="007B12A5">
        <w:trPr>
          <w:trHeight w:val="825"/>
        </w:trPr>
        <w:tc>
          <w:tcPr>
            <w:tcW w:w="582" w:type="dxa"/>
          </w:tcPr>
          <w:p w:rsidR="0010648E" w:rsidRPr="00CB25D2" w:rsidRDefault="0010648E" w:rsidP="0010648E">
            <w:pPr>
              <w:ind w:left="-70" w:right="-7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091" w:type="dxa"/>
            <w:gridSpan w:val="2"/>
          </w:tcPr>
          <w:p w:rsidR="0010648E" w:rsidRPr="00CB25D2" w:rsidRDefault="00D548AA" w:rsidP="00D548AA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Opis parametrów technicznych dla detektora do aparatu RTG </w:t>
            </w:r>
            <w:proofErr w:type="spellStart"/>
            <w:r w:rsidRPr="00CB25D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Polyrad</w:t>
            </w:r>
            <w:proofErr w:type="spellEnd"/>
            <w:r w:rsidRPr="00CB25D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Premium  dwustanowiskowego z dwoma lampami </w:t>
            </w:r>
            <w:proofErr w:type="spellStart"/>
            <w:r w:rsidRPr="00CB25D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rtg</w:t>
            </w:r>
            <w:proofErr w:type="spellEnd"/>
          </w:p>
        </w:tc>
        <w:tc>
          <w:tcPr>
            <w:tcW w:w="2268" w:type="dxa"/>
          </w:tcPr>
          <w:p w:rsidR="0010648E" w:rsidRPr="00CB25D2" w:rsidRDefault="0010648E" w:rsidP="0010648E">
            <w:pPr>
              <w:ind w:left="-70" w:right="-7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Wymagane </w:t>
            </w:r>
            <w:r w:rsidRPr="00CB25D2">
              <w:rPr>
                <w:rFonts w:asciiTheme="majorHAnsi" w:hAnsiTheme="majorHAnsi" w:cs="Arial"/>
                <w:b/>
                <w:bCs/>
                <w:sz w:val="22"/>
                <w:szCs w:val="22"/>
              </w:rPr>
              <w:br/>
              <w:t>Parametry</w:t>
            </w:r>
          </w:p>
          <w:p w:rsidR="0010648E" w:rsidRPr="00CB25D2" w:rsidRDefault="0010648E" w:rsidP="0010648E">
            <w:pPr>
              <w:ind w:left="-70" w:right="-7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Techniczne</w:t>
            </w:r>
          </w:p>
        </w:tc>
        <w:tc>
          <w:tcPr>
            <w:tcW w:w="2552" w:type="dxa"/>
          </w:tcPr>
          <w:p w:rsidR="0010648E" w:rsidRPr="00CB25D2" w:rsidRDefault="0010648E" w:rsidP="0010648E">
            <w:pPr>
              <w:ind w:left="-70" w:right="-7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Oferowane</w:t>
            </w:r>
          </w:p>
          <w:p w:rsidR="0010648E" w:rsidRPr="00CB25D2" w:rsidRDefault="0010648E" w:rsidP="0010648E">
            <w:pPr>
              <w:ind w:left="-70" w:right="-7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Parametry</w:t>
            </w:r>
          </w:p>
          <w:p w:rsidR="0010648E" w:rsidRPr="00CB25D2" w:rsidRDefault="0010648E" w:rsidP="0010648E">
            <w:pPr>
              <w:ind w:left="-70" w:right="-7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Techniczne</w:t>
            </w:r>
          </w:p>
        </w:tc>
      </w:tr>
      <w:tr w:rsidR="0010648E" w:rsidRPr="00CB25D2" w:rsidTr="007B12A5">
        <w:trPr>
          <w:trHeight w:val="226"/>
        </w:trPr>
        <w:tc>
          <w:tcPr>
            <w:tcW w:w="582" w:type="dxa"/>
          </w:tcPr>
          <w:p w:rsidR="0010648E" w:rsidRPr="00CB25D2" w:rsidRDefault="0010648E" w:rsidP="00374939">
            <w:pPr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1" w:type="dxa"/>
            <w:gridSpan w:val="2"/>
          </w:tcPr>
          <w:p w:rsidR="0010648E" w:rsidRPr="00CB25D2" w:rsidRDefault="0010648E" w:rsidP="0010648E">
            <w:pPr>
              <w:snapToGrid w:val="0"/>
              <w:rPr>
                <w:rFonts w:asciiTheme="majorHAnsi" w:hAnsiTheme="majorHAnsi" w:cs="Arial"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sz w:val="22"/>
                <w:szCs w:val="22"/>
              </w:rPr>
              <w:t>Urządzenie fabrycznie nowe (data produkcji nie wcześniejsza niż 2019 rok)</w:t>
            </w:r>
          </w:p>
        </w:tc>
        <w:tc>
          <w:tcPr>
            <w:tcW w:w="2268" w:type="dxa"/>
          </w:tcPr>
          <w:p w:rsidR="0010648E" w:rsidRPr="00CB25D2" w:rsidRDefault="0010648E" w:rsidP="0010648E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</w:tcPr>
          <w:p w:rsidR="0010648E" w:rsidRPr="00CB25D2" w:rsidRDefault="0010648E" w:rsidP="0010648E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</w:p>
        </w:tc>
      </w:tr>
      <w:tr w:rsidR="0010648E" w:rsidRPr="00CB25D2" w:rsidTr="007B12A5">
        <w:trPr>
          <w:trHeight w:val="226"/>
        </w:trPr>
        <w:tc>
          <w:tcPr>
            <w:tcW w:w="582" w:type="dxa"/>
          </w:tcPr>
          <w:p w:rsidR="0010648E" w:rsidRPr="00CB25D2" w:rsidRDefault="0010648E" w:rsidP="00374939">
            <w:pPr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1" w:type="dxa"/>
            <w:gridSpan w:val="2"/>
          </w:tcPr>
          <w:p w:rsidR="0010648E" w:rsidRPr="00CB25D2" w:rsidRDefault="000E7F91" w:rsidP="0010648E">
            <w:pPr>
              <w:snapToGrid w:val="0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Detektor</w:t>
            </w:r>
            <w:r w:rsidR="0010648E"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 xml:space="preserve"> pozwalający na wykonywanie wszelkich badań radiograficznych w szczególności  ortopedycznych </w:t>
            </w:r>
          </w:p>
        </w:tc>
        <w:tc>
          <w:tcPr>
            <w:tcW w:w="2268" w:type="dxa"/>
          </w:tcPr>
          <w:p w:rsidR="0010648E" w:rsidRPr="00CB25D2" w:rsidRDefault="0010648E" w:rsidP="0010648E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</w:tcPr>
          <w:p w:rsidR="0010648E" w:rsidRPr="00CB25D2" w:rsidRDefault="0010648E" w:rsidP="0010648E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</w:p>
        </w:tc>
      </w:tr>
      <w:tr w:rsidR="0010648E" w:rsidRPr="00CB25D2" w:rsidTr="007B12A5">
        <w:trPr>
          <w:trHeight w:val="226"/>
        </w:trPr>
        <w:tc>
          <w:tcPr>
            <w:tcW w:w="582" w:type="dxa"/>
          </w:tcPr>
          <w:p w:rsidR="0010648E" w:rsidRPr="00CB25D2" w:rsidRDefault="0010648E" w:rsidP="00374939">
            <w:pPr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1" w:type="dxa"/>
            <w:gridSpan w:val="2"/>
          </w:tcPr>
          <w:p w:rsidR="0010648E" w:rsidRPr="00CB25D2" w:rsidRDefault="0010648E" w:rsidP="00374939">
            <w:pPr>
              <w:snapToGrid w:val="0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 xml:space="preserve">Detektor </w:t>
            </w:r>
            <w:r w:rsidR="00374939"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d</w:t>
            </w: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edykowany do współpracy z posiadanymi pr</w:t>
            </w:r>
            <w:r w:rsidR="0062212F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 xml:space="preserve">zez Zamawiającego </w:t>
            </w:r>
            <w:r w:rsidR="0062212F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lastRenderedPageBreak/>
              <w:t>aparatami RTG</w:t>
            </w: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Polyrad</w:t>
            </w:r>
            <w:proofErr w:type="spellEnd"/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 xml:space="preserve"> Premium, firmy RADIOLOGIA SA</w:t>
            </w:r>
          </w:p>
        </w:tc>
        <w:tc>
          <w:tcPr>
            <w:tcW w:w="2268" w:type="dxa"/>
          </w:tcPr>
          <w:p w:rsidR="0010648E" w:rsidRPr="00CB25D2" w:rsidRDefault="0010648E" w:rsidP="0010648E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lastRenderedPageBreak/>
              <w:t>TAK</w:t>
            </w:r>
          </w:p>
        </w:tc>
        <w:tc>
          <w:tcPr>
            <w:tcW w:w="2552" w:type="dxa"/>
          </w:tcPr>
          <w:p w:rsidR="0010648E" w:rsidRPr="00CB25D2" w:rsidRDefault="0010648E" w:rsidP="0010648E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</w:p>
        </w:tc>
      </w:tr>
      <w:tr w:rsidR="0010648E" w:rsidRPr="00CB25D2" w:rsidTr="007B12A5">
        <w:trPr>
          <w:trHeight w:val="226"/>
        </w:trPr>
        <w:tc>
          <w:tcPr>
            <w:tcW w:w="582" w:type="dxa"/>
          </w:tcPr>
          <w:p w:rsidR="0010648E" w:rsidRPr="00CB25D2" w:rsidRDefault="0010648E" w:rsidP="00374939">
            <w:pPr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1" w:type="dxa"/>
            <w:gridSpan w:val="2"/>
          </w:tcPr>
          <w:p w:rsidR="0010648E" w:rsidRPr="00CB25D2" w:rsidRDefault="0010648E" w:rsidP="0010648E">
            <w:pPr>
              <w:snapToGrid w:val="0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 xml:space="preserve">Możliwość zamiennego używania detektora bezprzewodowego w obu stanowiskach aparatu RTG </w:t>
            </w:r>
          </w:p>
        </w:tc>
        <w:tc>
          <w:tcPr>
            <w:tcW w:w="2268" w:type="dxa"/>
          </w:tcPr>
          <w:p w:rsidR="0010648E" w:rsidRPr="00CB25D2" w:rsidRDefault="0010648E" w:rsidP="0010648E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</w:tcPr>
          <w:p w:rsidR="0010648E" w:rsidRPr="00CB25D2" w:rsidRDefault="0010648E" w:rsidP="0010648E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</w:p>
        </w:tc>
      </w:tr>
      <w:tr w:rsidR="0010648E" w:rsidRPr="00CB25D2" w:rsidTr="007B12A5">
        <w:trPr>
          <w:trHeight w:val="226"/>
        </w:trPr>
        <w:tc>
          <w:tcPr>
            <w:tcW w:w="582" w:type="dxa"/>
          </w:tcPr>
          <w:p w:rsidR="0010648E" w:rsidRPr="00CB25D2" w:rsidRDefault="0010648E" w:rsidP="00374939">
            <w:pPr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1" w:type="dxa"/>
            <w:gridSpan w:val="2"/>
          </w:tcPr>
          <w:p w:rsidR="0010648E" w:rsidRPr="00CB25D2" w:rsidRDefault="0010648E" w:rsidP="0010648E">
            <w:pPr>
              <w:snapToGrid w:val="0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Pełna integracja detektora z aparatem RTG posiadanym przez Zamawi</w:t>
            </w:r>
            <w:r w:rsidR="0040289C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ającego, z zachowaniem obecnych funkcjonalności</w:t>
            </w: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 xml:space="preserve"> aparatu w tym interfejs do generatora WN pozwalający na obsługę za pomocą jednego monitora operatora z obsługą generatora i systemu obrazowego i pełną komunikacją pomiędzy aparatem RTG, systemem cyfrowym i detektorami</w:t>
            </w:r>
          </w:p>
        </w:tc>
        <w:tc>
          <w:tcPr>
            <w:tcW w:w="2268" w:type="dxa"/>
          </w:tcPr>
          <w:p w:rsidR="0010648E" w:rsidRPr="00CB25D2" w:rsidRDefault="0010648E" w:rsidP="0010648E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</w:tcPr>
          <w:p w:rsidR="0010648E" w:rsidRPr="00CB25D2" w:rsidRDefault="0010648E" w:rsidP="0010648E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</w:p>
        </w:tc>
      </w:tr>
      <w:tr w:rsidR="0010648E" w:rsidRPr="00CB25D2" w:rsidTr="007B12A5">
        <w:trPr>
          <w:trHeight w:val="226"/>
        </w:trPr>
        <w:tc>
          <w:tcPr>
            <w:tcW w:w="582" w:type="dxa"/>
          </w:tcPr>
          <w:p w:rsidR="0010648E" w:rsidRPr="00CB25D2" w:rsidRDefault="0010648E" w:rsidP="00374939">
            <w:pPr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1" w:type="dxa"/>
            <w:gridSpan w:val="2"/>
          </w:tcPr>
          <w:p w:rsidR="0010648E" w:rsidRPr="00CB25D2" w:rsidRDefault="0010648E" w:rsidP="00374939">
            <w:pPr>
              <w:snapToGrid w:val="0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Współpraca detektor</w:t>
            </w:r>
            <w:r w:rsidR="00374939"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a</w:t>
            </w: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 xml:space="preserve"> z systemem AEC aparatu</w:t>
            </w:r>
          </w:p>
        </w:tc>
        <w:tc>
          <w:tcPr>
            <w:tcW w:w="2268" w:type="dxa"/>
          </w:tcPr>
          <w:p w:rsidR="0010648E" w:rsidRPr="00CB25D2" w:rsidRDefault="0010648E" w:rsidP="0010648E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</w:tcPr>
          <w:p w:rsidR="0010648E" w:rsidRPr="00CB25D2" w:rsidRDefault="0010648E" w:rsidP="0010648E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</w:p>
        </w:tc>
      </w:tr>
      <w:tr w:rsidR="007B12A5" w:rsidRPr="00CB25D2" w:rsidTr="007B12A5">
        <w:trPr>
          <w:trHeight w:val="226"/>
        </w:trPr>
        <w:tc>
          <w:tcPr>
            <w:tcW w:w="582" w:type="dxa"/>
          </w:tcPr>
          <w:p w:rsidR="007B12A5" w:rsidRPr="00CB25D2" w:rsidRDefault="007B12A5" w:rsidP="007B12A5">
            <w:pPr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1" w:type="dxa"/>
            <w:gridSpan w:val="2"/>
          </w:tcPr>
          <w:p w:rsidR="007B12A5" w:rsidRPr="00CB25D2" w:rsidRDefault="007B12A5" w:rsidP="007B12A5">
            <w:pPr>
              <w:snapToGrid w:val="0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Odporność detektora na wnikanie wody i płynów -   klasa odporn</w:t>
            </w:r>
            <w:r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ości co najmniej IPx6</w:t>
            </w:r>
          </w:p>
        </w:tc>
        <w:tc>
          <w:tcPr>
            <w:tcW w:w="2268" w:type="dxa"/>
          </w:tcPr>
          <w:p w:rsidR="007B12A5" w:rsidRPr="000F55C6" w:rsidRDefault="007B12A5" w:rsidP="007B12A5">
            <w:pPr>
              <w:snapToGrid w:val="0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Parametr oceniany O</w:t>
            </w: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vertAlign w:val="subscript"/>
              </w:rPr>
              <w:t>o1</w:t>
            </w:r>
          </w:p>
          <w:p w:rsidR="007B12A5" w:rsidRPr="000F55C6" w:rsidRDefault="007B12A5" w:rsidP="007B12A5">
            <w:pPr>
              <w:snapToGrid w:val="0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NIE – 0 punktów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;</w:t>
            </w:r>
          </w:p>
          <w:p w:rsidR="007B12A5" w:rsidRPr="00CB25D2" w:rsidRDefault="007B12A5" w:rsidP="007B12A5">
            <w:pPr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TAK – 5 punktów</w:t>
            </w:r>
          </w:p>
        </w:tc>
        <w:tc>
          <w:tcPr>
            <w:tcW w:w="2552" w:type="dxa"/>
          </w:tcPr>
          <w:p w:rsidR="007B12A5" w:rsidRPr="00CB25D2" w:rsidRDefault="007B12A5" w:rsidP="007B12A5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</w:p>
        </w:tc>
      </w:tr>
      <w:tr w:rsidR="0010648E" w:rsidRPr="00CB25D2" w:rsidTr="007B12A5">
        <w:trPr>
          <w:trHeight w:val="226"/>
        </w:trPr>
        <w:tc>
          <w:tcPr>
            <w:tcW w:w="582" w:type="dxa"/>
          </w:tcPr>
          <w:p w:rsidR="0010648E" w:rsidRPr="00CB25D2" w:rsidRDefault="0010648E" w:rsidP="00374939">
            <w:pPr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1" w:type="dxa"/>
            <w:gridSpan w:val="2"/>
          </w:tcPr>
          <w:p w:rsidR="0010648E" w:rsidRPr="00CB25D2" w:rsidRDefault="0010648E" w:rsidP="0010648E">
            <w:pPr>
              <w:snapToGrid w:val="0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 xml:space="preserve">Detektor przeznaczony do pracy w istniejącej szufladzie </w:t>
            </w:r>
            <w:proofErr w:type="spellStart"/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Bucky</w:t>
            </w:r>
            <w:proofErr w:type="spellEnd"/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 xml:space="preserve"> stołu RTG</w:t>
            </w:r>
          </w:p>
        </w:tc>
        <w:tc>
          <w:tcPr>
            <w:tcW w:w="2268" w:type="dxa"/>
          </w:tcPr>
          <w:p w:rsidR="0010648E" w:rsidRPr="00CB25D2" w:rsidRDefault="0010648E" w:rsidP="001064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</w:tcPr>
          <w:p w:rsidR="0010648E" w:rsidRPr="00CB25D2" w:rsidRDefault="0010648E" w:rsidP="0010648E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</w:p>
        </w:tc>
      </w:tr>
      <w:tr w:rsidR="0010648E" w:rsidRPr="00CB25D2" w:rsidTr="007B12A5">
        <w:trPr>
          <w:trHeight w:val="226"/>
        </w:trPr>
        <w:tc>
          <w:tcPr>
            <w:tcW w:w="582" w:type="dxa"/>
          </w:tcPr>
          <w:p w:rsidR="0010648E" w:rsidRPr="00CB25D2" w:rsidRDefault="0010648E" w:rsidP="00374939">
            <w:pPr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1" w:type="dxa"/>
            <w:gridSpan w:val="2"/>
          </w:tcPr>
          <w:p w:rsidR="0010648E" w:rsidRPr="00CB25D2" w:rsidRDefault="0010648E" w:rsidP="0010648E">
            <w:pPr>
              <w:snapToGrid w:val="0"/>
              <w:rPr>
                <w:rFonts w:asciiTheme="majorHAnsi" w:eastAsia="Arial Unicode MS" w:hAnsiTheme="majorHAnsi" w:cs="Arial"/>
                <w:bCs/>
                <w:color w:val="FF0000"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 xml:space="preserve">Rozmiar detektora </w:t>
            </w:r>
            <w:r w:rsidR="00167ED0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odpowiadający</w:t>
            </w: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 xml:space="preserve"> wymiar</w:t>
            </w:r>
            <w:r w:rsidR="00167ED0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om analogowej klasycznej kasety</w:t>
            </w: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 xml:space="preserve"> 35 x43 cm zgodnie z ISO 4090</w:t>
            </w:r>
          </w:p>
        </w:tc>
        <w:tc>
          <w:tcPr>
            <w:tcW w:w="2268" w:type="dxa"/>
          </w:tcPr>
          <w:p w:rsidR="0010648E" w:rsidRPr="00CB25D2" w:rsidRDefault="0010648E" w:rsidP="001064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</w:tcPr>
          <w:p w:rsidR="0010648E" w:rsidRPr="00CB25D2" w:rsidRDefault="0010648E" w:rsidP="0010648E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</w:p>
        </w:tc>
      </w:tr>
      <w:tr w:rsidR="0010648E" w:rsidRPr="00CB25D2" w:rsidTr="007B12A5">
        <w:trPr>
          <w:trHeight w:val="226"/>
        </w:trPr>
        <w:tc>
          <w:tcPr>
            <w:tcW w:w="582" w:type="dxa"/>
          </w:tcPr>
          <w:p w:rsidR="0010648E" w:rsidRPr="00CB25D2" w:rsidRDefault="0010648E" w:rsidP="00374939">
            <w:pPr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1" w:type="dxa"/>
            <w:gridSpan w:val="2"/>
          </w:tcPr>
          <w:p w:rsidR="0010648E" w:rsidRPr="00CB25D2" w:rsidRDefault="0010648E" w:rsidP="0010648E">
            <w:pPr>
              <w:snapToGrid w:val="0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 xml:space="preserve">Detektor płaski, bezprzewodowy  wykonany w technologii </w:t>
            </w:r>
            <w:proofErr w:type="spellStart"/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aSi</w:t>
            </w:r>
            <w:proofErr w:type="spellEnd"/>
          </w:p>
        </w:tc>
        <w:tc>
          <w:tcPr>
            <w:tcW w:w="2268" w:type="dxa"/>
          </w:tcPr>
          <w:p w:rsidR="0010648E" w:rsidRPr="00CB25D2" w:rsidRDefault="0010648E" w:rsidP="0010648E">
            <w:pPr>
              <w:tabs>
                <w:tab w:val="center" w:pos="1217"/>
              </w:tabs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</w:tcPr>
          <w:p w:rsidR="0010648E" w:rsidRPr="00CB25D2" w:rsidRDefault="0010648E" w:rsidP="0010648E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</w:p>
        </w:tc>
      </w:tr>
      <w:tr w:rsidR="007B12A5" w:rsidRPr="00CB25D2" w:rsidTr="007B12A5">
        <w:trPr>
          <w:trHeight w:val="226"/>
        </w:trPr>
        <w:tc>
          <w:tcPr>
            <w:tcW w:w="582" w:type="dxa"/>
          </w:tcPr>
          <w:p w:rsidR="007B12A5" w:rsidRPr="00CB25D2" w:rsidRDefault="007B12A5" w:rsidP="007B12A5">
            <w:pPr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1" w:type="dxa"/>
            <w:gridSpan w:val="2"/>
          </w:tcPr>
          <w:p w:rsidR="007B12A5" w:rsidRPr="00CB25D2" w:rsidRDefault="007B12A5" w:rsidP="007B12A5">
            <w:pPr>
              <w:snapToGrid w:val="0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Pojemność pamięci obrazowej detektora nie mniejsza niż 180 obrazów</w:t>
            </w:r>
          </w:p>
          <w:p w:rsidR="007B12A5" w:rsidRPr="00CB25D2" w:rsidRDefault="007B12A5" w:rsidP="007B12A5">
            <w:pPr>
              <w:snapToGrid w:val="0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7B12A5" w:rsidRDefault="007B12A5" w:rsidP="007B12A5">
            <w:pPr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  <w:p w:rsidR="007B12A5" w:rsidRDefault="007B12A5" w:rsidP="007B12A5">
            <w:pPr>
              <w:snapToGrid w:val="0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vertAlign w:val="subscript"/>
              </w:rPr>
            </w:pP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Parametr oceniany O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vertAlign w:val="subscript"/>
              </w:rPr>
              <w:t>o2</w:t>
            </w:r>
          </w:p>
          <w:p w:rsidR="007B12A5" w:rsidRPr="000F55C6" w:rsidRDefault="007B12A5" w:rsidP="007B12A5">
            <w:pPr>
              <w:snapToGrid w:val="0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 xml:space="preserve">180 ≤ </w:t>
            </w: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O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vertAlign w:val="subscript"/>
              </w:rPr>
              <w:t xml:space="preserve">o2 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&lt; 200 - 0 punktów;</w:t>
            </w:r>
          </w:p>
          <w:p w:rsidR="007B12A5" w:rsidRPr="000F55C6" w:rsidRDefault="007B12A5" w:rsidP="007B12A5">
            <w:pPr>
              <w:snapToGrid w:val="0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O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vertAlign w:val="subscript"/>
              </w:rPr>
              <w:t>o2</w:t>
            </w: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vertAlign w:val="subscript"/>
              </w:rPr>
              <w:t xml:space="preserve"> </w:t>
            </w: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≥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 xml:space="preserve"> 200 obrazów - 5 punktów</w:t>
            </w:r>
          </w:p>
        </w:tc>
        <w:tc>
          <w:tcPr>
            <w:tcW w:w="2552" w:type="dxa"/>
          </w:tcPr>
          <w:p w:rsidR="007B12A5" w:rsidRPr="00CB25D2" w:rsidRDefault="007B12A5" w:rsidP="007B12A5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</w:p>
        </w:tc>
      </w:tr>
      <w:tr w:rsidR="0010648E" w:rsidRPr="00CB25D2" w:rsidTr="007B12A5">
        <w:trPr>
          <w:trHeight w:val="226"/>
        </w:trPr>
        <w:tc>
          <w:tcPr>
            <w:tcW w:w="582" w:type="dxa"/>
          </w:tcPr>
          <w:p w:rsidR="0010648E" w:rsidRPr="00CB25D2" w:rsidRDefault="0010648E" w:rsidP="00374939">
            <w:pPr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1" w:type="dxa"/>
            <w:gridSpan w:val="2"/>
          </w:tcPr>
          <w:p w:rsidR="0010648E" w:rsidRPr="00CB25D2" w:rsidRDefault="0010648E" w:rsidP="0010648E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sz w:val="22"/>
                <w:szCs w:val="22"/>
              </w:rPr>
              <w:t>Aktywny obszar obrazowania 425 mm x 345 mm [+/- 10 mm]</w:t>
            </w:r>
            <w:r w:rsidRPr="00CB25D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</w:tc>
        <w:tc>
          <w:tcPr>
            <w:tcW w:w="2268" w:type="dxa"/>
          </w:tcPr>
          <w:p w:rsidR="0010648E" w:rsidRPr="00CB25D2" w:rsidRDefault="0010648E" w:rsidP="001064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</w:tcPr>
          <w:p w:rsidR="0010648E" w:rsidRPr="00CB25D2" w:rsidRDefault="0010648E" w:rsidP="0010648E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</w:p>
        </w:tc>
      </w:tr>
      <w:tr w:rsidR="0010648E" w:rsidRPr="00CB25D2" w:rsidTr="007B12A5">
        <w:trPr>
          <w:trHeight w:val="226"/>
        </w:trPr>
        <w:tc>
          <w:tcPr>
            <w:tcW w:w="582" w:type="dxa"/>
          </w:tcPr>
          <w:p w:rsidR="0010648E" w:rsidRPr="00CB25D2" w:rsidRDefault="0010648E" w:rsidP="00374939">
            <w:pPr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1" w:type="dxa"/>
            <w:gridSpan w:val="2"/>
          </w:tcPr>
          <w:p w:rsidR="0010648E" w:rsidRPr="00CB25D2" w:rsidRDefault="0010648E" w:rsidP="0010648E">
            <w:pPr>
              <w:snapToGrid w:val="0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Rozmiar pojedynczego  piksela nie większy niż 140 µm</w:t>
            </w:r>
          </w:p>
        </w:tc>
        <w:tc>
          <w:tcPr>
            <w:tcW w:w="2268" w:type="dxa"/>
          </w:tcPr>
          <w:p w:rsidR="0010648E" w:rsidRPr="00CB25D2" w:rsidRDefault="0010648E" w:rsidP="001064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</w:tcPr>
          <w:p w:rsidR="0010648E" w:rsidRPr="00CB25D2" w:rsidRDefault="0010648E" w:rsidP="0010648E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</w:p>
        </w:tc>
      </w:tr>
      <w:tr w:rsidR="0010648E" w:rsidRPr="00CB25D2" w:rsidTr="007B12A5">
        <w:trPr>
          <w:trHeight w:val="226"/>
        </w:trPr>
        <w:tc>
          <w:tcPr>
            <w:tcW w:w="582" w:type="dxa"/>
          </w:tcPr>
          <w:p w:rsidR="0010648E" w:rsidRPr="00CB25D2" w:rsidRDefault="0010648E" w:rsidP="00374939">
            <w:pPr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1" w:type="dxa"/>
            <w:gridSpan w:val="2"/>
          </w:tcPr>
          <w:p w:rsidR="0010648E" w:rsidRPr="00CB25D2" w:rsidRDefault="0010648E" w:rsidP="0010648E">
            <w:pPr>
              <w:snapToGrid w:val="0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 xml:space="preserve">Detektor o wysokiej czułości ze scyntylatorem </w:t>
            </w:r>
            <w:proofErr w:type="spellStart"/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CSi</w:t>
            </w:r>
            <w:proofErr w:type="spellEnd"/>
          </w:p>
        </w:tc>
        <w:tc>
          <w:tcPr>
            <w:tcW w:w="2268" w:type="dxa"/>
          </w:tcPr>
          <w:p w:rsidR="0010648E" w:rsidRPr="00CB25D2" w:rsidRDefault="0010648E" w:rsidP="001064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</w:tcPr>
          <w:p w:rsidR="0010648E" w:rsidRPr="00CB25D2" w:rsidRDefault="0010648E" w:rsidP="0010648E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10648E" w:rsidRPr="00CB25D2" w:rsidTr="007B12A5">
        <w:trPr>
          <w:trHeight w:val="226"/>
        </w:trPr>
        <w:tc>
          <w:tcPr>
            <w:tcW w:w="582" w:type="dxa"/>
          </w:tcPr>
          <w:p w:rsidR="0010648E" w:rsidRPr="00CB25D2" w:rsidRDefault="0010648E" w:rsidP="00374939">
            <w:pPr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1" w:type="dxa"/>
            <w:gridSpan w:val="2"/>
          </w:tcPr>
          <w:p w:rsidR="0010648E" w:rsidRPr="00CB25D2" w:rsidRDefault="0010648E" w:rsidP="0010648E">
            <w:pPr>
              <w:snapToGrid w:val="0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Dynamika konwertera A/D nie mniejsza niż 16 bitów</w:t>
            </w:r>
          </w:p>
        </w:tc>
        <w:tc>
          <w:tcPr>
            <w:tcW w:w="2268" w:type="dxa"/>
          </w:tcPr>
          <w:p w:rsidR="0010648E" w:rsidRPr="00CB25D2" w:rsidRDefault="0010648E" w:rsidP="001064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</w:tcPr>
          <w:p w:rsidR="0010648E" w:rsidRPr="00CB25D2" w:rsidRDefault="0010648E" w:rsidP="0010648E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</w:p>
        </w:tc>
      </w:tr>
      <w:tr w:rsidR="007B12A5" w:rsidRPr="00CB25D2" w:rsidTr="007B12A5">
        <w:trPr>
          <w:trHeight w:val="226"/>
        </w:trPr>
        <w:tc>
          <w:tcPr>
            <w:tcW w:w="582" w:type="dxa"/>
          </w:tcPr>
          <w:p w:rsidR="007B12A5" w:rsidRPr="00CB25D2" w:rsidRDefault="007B12A5" w:rsidP="007B12A5">
            <w:pPr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1" w:type="dxa"/>
            <w:gridSpan w:val="2"/>
          </w:tcPr>
          <w:p w:rsidR="007B12A5" w:rsidRPr="00CB25D2" w:rsidRDefault="007B12A5" w:rsidP="007B12A5">
            <w:pPr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 xml:space="preserve">Dynamika obrazu rejestrowanego przez zaoferowany detektor </w:t>
            </w: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ab/>
            </w: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ab/>
            </w:r>
          </w:p>
          <w:p w:rsidR="007B12A5" w:rsidRPr="00CB25D2" w:rsidRDefault="007B12A5" w:rsidP="007B12A5">
            <w:pPr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7B12A5" w:rsidRDefault="007B12A5" w:rsidP="007B12A5">
            <w:pPr>
              <w:snapToGrid w:val="0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vertAlign w:val="subscript"/>
              </w:rPr>
            </w:pP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Parametr oceniany O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vertAlign w:val="subscript"/>
              </w:rPr>
              <w:t>o3</w:t>
            </w:r>
          </w:p>
          <w:p w:rsidR="007B12A5" w:rsidRPr="007B12A5" w:rsidRDefault="007B12A5" w:rsidP="007B12A5">
            <w:pP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O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vertAlign w:val="subscript"/>
              </w:rPr>
              <w:t xml:space="preserve">o3 </w:t>
            </w: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&lt;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 xml:space="preserve"> </w:t>
            </w: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16 bitów -  0 punktów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;</w:t>
            </w:r>
          </w:p>
          <w:p w:rsidR="007B12A5" w:rsidRPr="007B12A5" w:rsidRDefault="007B12A5" w:rsidP="007B12A5">
            <w:pP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O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vertAlign w:val="subscript"/>
              </w:rPr>
              <w:t xml:space="preserve">o3 </w:t>
            </w: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 xml:space="preserve">≥ 16 bitów 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-</w:t>
            </w: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 xml:space="preserve"> 5 punktów</w:t>
            </w:r>
          </w:p>
        </w:tc>
        <w:tc>
          <w:tcPr>
            <w:tcW w:w="2552" w:type="dxa"/>
          </w:tcPr>
          <w:p w:rsidR="007B12A5" w:rsidRPr="00CB25D2" w:rsidRDefault="007B12A5" w:rsidP="007B12A5">
            <w:pPr>
              <w:snapToGrid w:val="0"/>
              <w:jc w:val="center"/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</w:pPr>
          </w:p>
        </w:tc>
      </w:tr>
      <w:tr w:rsidR="0010648E" w:rsidRPr="00CB25D2" w:rsidTr="007B12A5">
        <w:trPr>
          <w:trHeight w:val="226"/>
        </w:trPr>
        <w:tc>
          <w:tcPr>
            <w:tcW w:w="582" w:type="dxa"/>
          </w:tcPr>
          <w:p w:rsidR="0010648E" w:rsidRPr="00CB25D2" w:rsidRDefault="0010648E" w:rsidP="00374939">
            <w:pPr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1" w:type="dxa"/>
            <w:gridSpan w:val="2"/>
          </w:tcPr>
          <w:p w:rsidR="0010648E" w:rsidRPr="00CB25D2" w:rsidRDefault="0010648E" w:rsidP="0010648E">
            <w:pPr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Automatyczna gotowość na nową ekspozycję po przesłaniu obrazu RTG</w:t>
            </w:r>
          </w:p>
        </w:tc>
        <w:tc>
          <w:tcPr>
            <w:tcW w:w="2268" w:type="dxa"/>
          </w:tcPr>
          <w:p w:rsidR="0010648E" w:rsidRPr="00CB25D2" w:rsidRDefault="0010648E" w:rsidP="0010648E">
            <w:pPr>
              <w:tabs>
                <w:tab w:val="center" w:pos="1217"/>
              </w:tabs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</w:tcPr>
          <w:p w:rsidR="0010648E" w:rsidRPr="00CB25D2" w:rsidRDefault="0010648E" w:rsidP="0010648E">
            <w:pPr>
              <w:snapToGrid w:val="0"/>
              <w:jc w:val="center"/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</w:pPr>
          </w:p>
        </w:tc>
      </w:tr>
      <w:tr w:rsidR="0010648E" w:rsidRPr="00CB25D2" w:rsidTr="007B12A5">
        <w:trPr>
          <w:trHeight w:val="226"/>
        </w:trPr>
        <w:tc>
          <w:tcPr>
            <w:tcW w:w="582" w:type="dxa"/>
          </w:tcPr>
          <w:p w:rsidR="0010648E" w:rsidRPr="00CB25D2" w:rsidRDefault="0010648E" w:rsidP="00374939">
            <w:pPr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1" w:type="dxa"/>
            <w:gridSpan w:val="2"/>
          </w:tcPr>
          <w:p w:rsidR="0010648E" w:rsidRPr="00CB25D2" w:rsidRDefault="0010648E" w:rsidP="0010648E">
            <w:pPr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System zabezpieczenia detektora przed podwójną ekspozycją</w:t>
            </w:r>
          </w:p>
        </w:tc>
        <w:tc>
          <w:tcPr>
            <w:tcW w:w="2268" w:type="dxa"/>
          </w:tcPr>
          <w:p w:rsidR="0010648E" w:rsidRPr="00CB25D2" w:rsidRDefault="0010648E" w:rsidP="001064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</w:tcPr>
          <w:p w:rsidR="0010648E" w:rsidRPr="00CB25D2" w:rsidRDefault="0010648E" w:rsidP="0010648E">
            <w:pPr>
              <w:snapToGrid w:val="0"/>
              <w:jc w:val="center"/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</w:pPr>
          </w:p>
        </w:tc>
      </w:tr>
      <w:tr w:rsidR="0010648E" w:rsidRPr="00CB25D2" w:rsidTr="007B12A5">
        <w:trPr>
          <w:trHeight w:val="226"/>
        </w:trPr>
        <w:tc>
          <w:tcPr>
            <w:tcW w:w="582" w:type="dxa"/>
          </w:tcPr>
          <w:p w:rsidR="0010648E" w:rsidRPr="00CB25D2" w:rsidRDefault="0010648E" w:rsidP="00374939">
            <w:pPr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1" w:type="dxa"/>
            <w:gridSpan w:val="2"/>
          </w:tcPr>
          <w:p w:rsidR="0010648E" w:rsidRPr="00CB25D2" w:rsidRDefault="0010648E" w:rsidP="0010648E">
            <w:pPr>
              <w:snapToGrid w:val="0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Zasilanie detektora akumulatorowe</w:t>
            </w:r>
          </w:p>
        </w:tc>
        <w:tc>
          <w:tcPr>
            <w:tcW w:w="2268" w:type="dxa"/>
          </w:tcPr>
          <w:p w:rsidR="0010648E" w:rsidRPr="00CB25D2" w:rsidRDefault="0010648E" w:rsidP="001064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</w:tcPr>
          <w:p w:rsidR="0010648E" w:rsidRPr="00CB25D2" w:rsidRDefault="0010648E" w:rsidP="0010648E">
            <w:pPr>
              <w:snapToGrid w:val="0"/>
              <w:jc w:val="center"/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</w:pPr>
          </w:p>
        </w:tc>
      </w:tr>
      <w:tr w:rsidR="0010648E" w:rsidRPr="00CB25D2" w:rsidTr="007B12A5">
        <w:trPr>
          <w:trHeight w:val="226"/>
        </w:trPr>
        <w:tc>
          <w:tcPr>
            <w:tcW w:w="582" w:type="dxa"/>
          </w:tcPr>
          <w:p w:rsidR="0010648E" w:rsidRPr="00CB25D2" w:rsidRDefault="0010648E" w:rsidP="00374939">
            <w:pPr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1" w:type="dxa"/>
            <w:gridSpan w:val="2"/>
          </w:tcPr>
          <w:p w:rsidR="0010648E" w:rsidRPr="00CB25D2" w:rsidRDefault="0010648E" w:rsidP="0010648E">
            <w:pPr>
              <w:snapToGrid w:val="0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Wymiana akumulatorów przez użytkownika bez używania specjalnych narzędzi</w:t>
            </w:r>
          </w:p>
        </w:tc>
        <w:tc>
          <w:tcPr>
            <w:tcW w:w="2268" w:type="dxa"/>
          </w:tcPr>
          <w:p w:rsidR="0010648E" w:rsidRPr="00CB25D2" w:rsidRDefault="0010648E" w:rsidP="001064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</w:tcPr>
          <w:p w:rsidR="0010648E" w:rsidRPr="00CB25D2" w:rsidRDefault="0010648E" w:rsidP="0010648E">
            <w:pPr>
              <w:snapToGrid w:val="0"/>
              <w:jc w:val="center"/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</w:pPr>
          </w:p>
        </w:tc>
      </w:tr>
      <w:tr w:rsidR="007B12A5" w:rsidRPr="00CB25D2" w:rsidTr="007B12A5">
        <w:trPr>
          <w:trHeight w:val="226"/>
        </w:trPr>
        <w:tc>
          <w:tcPr>
            <w:tcW w:w="582" w:type="dxa"/>
          </w:tcPr>
          <w:p w:rsidR="007B12A5" w:rsidRPr="00CB25D2" w:rsidRDefault="007B12A5" w:rsidP="007B12A5">
            <w:pPr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1" w:type="dxa"/>
            <w:gridSpan w:val="2"/>
          </w:tcPr>
          <w:p w:rsidR="007B12A5" w:rsidRPr="00CB25D2" w:rsidRDefault="007B12A5" w:rsidP="007B12A5">
            <w:pPr>
              <w:snapToGrid w:val="0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Wymiana baterii bez potrzeby wyłączania detektora, podłą</w:t>
            </w:r>
            <w:r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czania dodatkowych kabli, etc.</w:t>
            </w:r>
            <w:r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ab/>
            </w:r>
          </w:p>
        </w:tc>
        <w:tc>
          <w:tcPr>
            <w:tcW w:w="2268" w:type="dxa"/>
          </w:tcPr>
          <w:p w:rsidR="007B12A5" w:rsidRPr="000F55C6" w:rsidRDefault="007B12A5" w:rsidP="007B12A5">
            <w:pPr>
              <w:snapToGrid w:val="0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Parametr oceniany O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vertAlign w:val="subscript"/>
              </w:rPr>
              <w:t>o4</w:t>
            </w:r>
          </w:p>
          <w:p w:rsidR="007B12A5" w:rsidRPr="000F55C6" w:rsidRDefault="007B12A5" w:rsidP="007B12A5">
            <w:pPr>
              <w:snapToGrid w:val="0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NIE – 0 punktów</w:t>
            </w:r>
          </w:p>
          <w:p w:rsidR="007B12A5" w:rsidRPr="00CB25D2" w:rsidRDefault="007B12A5" w:rsidP="007B12A5">
            <w:pPr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TAK – 5 punktów</w:t>
            </w:r>
          </w:p>
        </w:tc>
        <w:tc>
          <w:tcPr>
            <w:tcW w:w="2552" w:type="dxa"/>
          </w:tcPr>
          <w:p w:rsidR="007B12A5" w:rsidRPr="00CB25D2" w:rsidRDefault="007B12A5" w:rsidP="007B12A5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</w:p>
        </w:tc>
      </w:tr>
      <w:tr w:rsidR="0010648E" w:rsidRPr="00CB25D2" w:rsidTr="007B12A5">
        <w:trPr>
          <w:trHeight w:val="226"/>
        </w:trPr>
        <w:tc>
          <w:tcPr>
            <w:tcW w:w="582" w:type="dxa"/>
          </w:tcPr>
          <w:p w:rsidR="0010648E" w:rsidRPr="00CB25D2" w:rsidRDefault="0010648E" w:rsidP="00374939">
            <w:pPr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1" w:type="dxa"/>
            <w:gridSpan w:val="2"/>
          </w:tcPr>
          <w:p w:rsidR="0010648E" w:rsidRPr="00CB25D2" w:rsidRDefault="0010648E" w:rsidP="0010648E">
            <w:pPr>
              <w:snapToGrid w:val="0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 xml:space="preserve">Możliwość ładowania baterii w detektorze po podłączeniu do detektora dedykowanego kabla </w:t>
            </w:r>
          </w:p>
        </w:tc>
        <w:tc>
          <w:tcPr>
            <w:tcW w:w="2268" w:type="dxa"/>
          </w:tcPr>
          <w:p w:rsidR="0010648E" w:rsidRPr="00CB25D2" w:rsidRDefault="0010648E" w:rsidP="0010648E">
            <w:pPr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</w:tcPr>
          <w:p w:rsidR="0010648E" w:rsidRPr="00CB25D2" w:rsidRDefault="0010648E" w:rsidP="0010648E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</w:p>
        </w:tc>
      </w:tr>
      <w:tr w:rsidR="0010648E" w:rsidRPr="00CB25D2" w:rsidTr="007B12A5">
        <w:trPr>
          <w:trHeight w:val="226"/>
        </w:trPr>
        <w:tc>
          <w:tcPr>
            <w:tcW w:w="582" w:type="dxa"/>
          </w:tcPr>
          <w:p w:rsidR="0010648E" w:rsidRPr="00CB25D2" w:rsidRDefault="0010648E" w:rsidP="00374939">
            <w:pPr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1" w:type="dxa"/>
            <w:gridSpan w:val="2"/>
          </w:tcPr>
          <w:p w:rsidR="0010648E" w:rsidRPr="00CB25D2" w:rsidRDefault="0010648E" w:rsidP="0010648E">
            <w:pPr>
              <w:snapToGrid w:val="0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W zestawie minimum cztery wymienne baterie wraz z ładowarką</w:t>
            </w:r>
          </w:p>
        </w:tc>
        <w:tc>
          <w:tcPr>
            <w:tcW w:w="2268" w:type="dxa"/>
          </w:tcPr>
          <w:p w:rsidR="0010648E" w:rsidRPr="00CB25D2" w:rsidRDefault="0010648E" w:rsidP="001064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</w:tcPr>
          <w:p w:rsidR="0010648E" w:rsidRPr="00CB25D2" w:rsidRDefault="0010648E" w:rsidP="0010648E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</w:p>
        </w:tc>
      </w:tr>
      <w:tr w:rsidR="0010648E" w:rsidRPr="00CB25D2" w:rsidTr="007B12A5">
        <w:trPr>
          <w:trHeight w:val="226"/>
        </w:trPr>
        <w:tc>
          <w:tcPr>
            <w:tcW w:w="582" w:type="dxa"/>
          </w:tcPr>
          <w:p w:rsidR="0010648E" w:rsidRPr="00CB25D2" w:rsidRDefault="0010648E" w:rsidP="00374939">
            <w:pPr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1" w:type="dxa"/>
            <w:gridSpan w:val="2"/>
          </w:tcPr>
          <w:p w:rsidR="0010648E" w:rsidRPr="00CB25D2" w:rsidRDefault="0010648E" w:rsidP="0010648E">
            <w:pPr>
              <w:snapToGrid w:val="0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Ładowarka umożliwiająca ładowanie minimum dwóch baterii jednocześnie</w:t>
            </w:r>
          </w:p>
        </w:tc>
        <w:tc>
          <w:tcPr>
            <w:tcW w:w="2268" w:type="dxa"/>
          </w:tcPr>
          <w:p w:rsidR="0010648E" w:rsidRPr="00CB25D2" w:rsidRDefault="0010648E" w:rsidP="001064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</w:tcPr>
          <w:p w:rsidR="0010648E" w:rsidRPr="00CB25D2" w:rsidRDefault="0010648E" w:rsidP="0010648E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</w:p>
        </w:tc>
      </w:tr>
      <w:tr w:rsidR="0010648E" w:rsidRPr="00CB25D2" w:rsidTr="007B12A5">
        <w:trPr>
          <w:trHeight w:val="226"/>
        </w:trPr>
        <w:tc>
          <w:tcPr>
            <w:tcW w:w="582" w:type="dxa"/>
          </w:tcPr>
          <w:p w:rsidR="0010648E" w:rsidRPr="00CB25D2" w:rsidRDefault="0010648E" w:rsidP="00374939">
            <w:pPr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1" w:type="dxa"/>
            <w:gridSpan w:val="2"/>
          </w:tcPr>
          <w:p w:rsidR="0010648E" w:rsidRPr="00CB25D2" w:rsidRDefault="0010648E" w:rsidP="0010648E">
            <w:pPr>
              <w:snapToGrid w:val="0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Czas pełnego ładowania baterii nie dłużej niż 3,5 godz.</w:t>
            </w:r>
          </w:p>
        </w:tc>
        <w:tc>
          <w:tcPr>
            <w:tcW w:w="2268" w:type="dxa"/>
          </w:tcPr>
          <w:p w:rsidR="0010648E" w:rsidRPr="00CB25D2" w:rsidRDefault="0010648E" w:rsidP="001064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</w:tcPr>
          <w:p w:rsidR="0010648E" w:rsidRPr="00CB25D2" w:rsidRDefault="0010648E" w:rsidP="0010648E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</w:p>
        </w:tc>
      </w:tr>
      <w:tr w:rsidR="0010648E" w:rsidRPr="00CB25D2" w:rsidTr="007B12A5">
        <w:trPr>
          <w:trHeight w:val="226"/>
        </w:trPr>
        <w:tc>
          <w:tcPr>
            <w:tcW w:w="582" w:type="dxa"/>
          </w:tcPr>
          <w:p w:rsidR="0010648E" w:rsidRPr="00CB25D2" w:rsidRDefault="0010648E" w:rsidP="00374939">
            <w:pPr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1" w:type="dxa"/>
            <w:gridSpan w:val="2"/>
          </w:tcPr>
          <w:p w:rsidR="0010648E" w:rsidRPr="00CB25D2" w:rsidRDefault="0010648E" w:rsidP="0010648E">
            <w:pPr>
              <w:snapToGrid w:val="0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Ilość ekspozycji możliwych do wykonania na detektorze bez doładowania baterii co najmniej 900 ekspozycji</w:t>
            </w:r>
          </w:p>
        </w:tc>
        <w:tc>
          <w:tcPr>
            <w:tcW w:w="2268" w:type="dxa"/>
          </w:tcPr>
          <w:p w:rsidR="0010648E" w:rsidRPr="00CB25D2" w:rsidRDefault="0010648E" w:rsidP="001064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</w:tcPr>
          <w:p w:rsidR="0010648E" w:rsidRPr="00CB25D2" w:rsidRDefault="0010648E" w:rsidP="0010648E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10648E" w:rsidRPr="00CB25D2" w:rsidTr="007B12A5">
        <w:trPr>
          <w:trHeight w:val="226"/>
        </w:trPr>
        <w:tc>
          <w:tcPr>
            <w:tcW w:w="582" w:type="dxa"/>
          </w:tcPr>
          <w:p w:rsidR="0010648E" w:rsidRPr="00CB25D2" w:rsidRDefault="0010648E" w:rsidP="00374939">
            <w:pPr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1" w:type="dxa"/>
            <w:gridSpan w:val="2"/>
          </w:tcPr>
          <w:p w:rsidR="0010648E" w:rsidRPr="00CB25D2" w:rsidRDefault="0010648E" w:rsidP="0010648E">
            <w:pPr>
              <w:snapToGrid w:val="0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Łączenie kilku obrazów (</w:t>
            </w:r>
            <w:proofErr w:type="spellStart"/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stitching</w:t>
            </w:r>
            <w:proofErr w:type="spellEnd"/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) z korektą manualną (min. 4 obrazy)</w:t>
            </w:r>
          </w:p>
        </w:tc>
        <w:tc>
          <w:tcPr>
            <w:tcW w:w="2268" w:type="dxa"/>
          </w:tcPr>
          <w:p w:rsidR="0010648E" w:rsidRPr="00CB25D2" w:rsidRDefault="0010648E" w:rsidP="0010648E">
            <w:pPr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</w:tcPr>
          <w:p w:rsidR="0010648E" w:rsidRPr="00CB25D2" w:rsidRDefault="0010648E" w:rsidP="0010648E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7B12A5" w:rsidRPr="00CB25D2" w:rsidTr="007B12A5">
        <w:trPr>
          <w:trHeight w:val="226"/>
        </w:trPr>
        <w:tc>
          <w:tcPr>
            <w:tcW w:w="582" w:type="dxa"/>
          </w:tcPr>
          <w:p w:rsidR="007B12A5" w:rsidRPr="00CB25D2" w:rsidRDefault="007B12A5" w:rsidP="007B12A5">
            <w:pPr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1" w:type="dxa"/>
            <w:gridSpan w:val="2"/>
          </w:tcPr>
          <w:p w:rsidR="007B12A5" w:rsidRPr="00CB25D2" w:rsidRDefault="007B12A5" w:rsidP="007B12A5">
            <w:pPr>
              <w:snapToGrid w:val="0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Detektor o wzmocnionej wytrz</w:t>
            </w:r>
            <w:r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ymałości mechanicznej na nacisk</w:t>
            </w: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 xml:space="preserve"> punktowy (np. kolizje) minimum 100 kg</w:t>
            </w:r>
          </w:p>
        </w:tc>
        <w:tc>
          <w:tcPr>
            <w:tcW w:w="2268" w:type="dxa"/>
          </w:tcPr>
          <w:p w:rsidR="007B12A5" w:rsidRDefault="007B12A5" w:rsidP="007B12A5">
            <w:pPr>
              <w:snapToGrid w:val="0"/>
              <w:jc w:val="center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  <w:p w:rsidR="007B12A5" w:rsidRDefault="007B12A5" w:rsidP="007B12A5">
            <w:pPr>
              <w:snapToGrid w:val="0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vertAlign w:val="subscript"/>
              </w:rPr>
            </w:pP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Parametr oceniany O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vertAlign w:val="subscript"/>
              </w:rPr>
              <w:t>o5</w:t>
            </w:r>
          </w:p>
          <w:p w:rsidR="007B12A5" w:rsidRDefault="007B12A5" w:rsidP="007B12A5">
            <w:pP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 xml:space="preserve">100 kg ≤ </w:t>
            </w: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O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vertAlign w:val="subscript"/>
              </w:rPr>
              <w:t xml:space="preserve">o5 </w:t>
            </w: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&lt;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 xml:space="preserve"> 150 kg</w:t>
            </w:r>
          </w:p>
          <w:p w:rsidR="007B12A5" w:rsidRDefault="007B12A5" w:rsidP="007B12A5">
            <w:pP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vertAlign w:val="subscript"/>
              </w:rPr>
            </w:pP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-  0 punktów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;</w:t>
            </w:r>
          </w:p>
          <w:p w:rsidR="007B12A5" w:rsidRPr="000F55C6" w:rsidRDefault="007B12A5" w:rsidP="007B12A5">
            <w:pP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O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vertAlign w:val="subscript"/>
              </w:rPr>
              <w:t xml:space="preserve">o3 </w:t>
            </w: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≥ 150 kg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 xml:space="preserve"> -</w:t>
            </w: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 xml:space="preserve"> 5 punktów</w:t>
            </w:r>
          </w:p>
        </w:tc>
        <w:tc>
          <w:tcPr>
            <w:tcW w:w="2552" w:type="dxa"/>
          </w:tcPr>
          <w:p w:rsidR="007B12A5" w:rsidRPr="00CB25D2" w:rsidRDefault="007B12A5" w:rsidP="007B12A5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7B12A5" w:rsidRPr="00CB25D2" w:rsidTr="007B12A5">
        <w:trPr>
          <w:trHeight w:val="226"/>
        </w:trPr>
        <w:tc>
          <w:tcPr>
            <w:tcW w:w="582" w:type="dxa"/>
          </w:tcPr>
          <w:p w:rsidR="007B12A5" w:rsidRPr="00CB25D2" w:rsidRDefault="007B12A5" w:rsidP="007B12A5">
            <w:pPr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1" w:type="dxa"/>
            <w:gridSpan w:val="2"/>
          </w:tcPr>
          <w:p w:rsidR="007B12A5" w:rsidRPr="00CB25D2" w:rsidRDefault="007B12A5" w:rsidP="007B12A5">
            <w:pPr>
              <w:snapToGrid w:val="0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Detektor o wzmocnionej wytrzymałości mechanicznej na obciążenia rozłożone (np. nacisk leżącego pacjenta) minimum 140 kg</w:t>
            </w:r>
          </w:p>
        </w:tc>
        <w:tc>
          <w:tcPr>
            <w:tcW w:w="2268" w:type="dxa"/>
          </w:tcPr>
          <w:p w:rsidR="007B12A5" w:rsidRDefault="007B12A5" w:rsidP="007B12A5">
            <w:pPr>
              <w:snapToGrid w:val="0"/>
              <w:jc w:val="center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  <w:p w:rsidR="007B12A5" w:rsidRDefault="007B12A5" w:rsidP="007B12A5">
            <w:pPr>
              <w:snapToGrid w:val="0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vertAlign w:val="subscript"/>
              </w:rPr>
            </w:pP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Parametr oceniany O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vertAlign w:val="subscript"/>
              </w:rPr>
              <w:t>o6</w:t>
            </w:r>
          </w:p>
          <w:p w:rsidR="007B12A5" w:rsidRDefault="007B12A5" w:rsidP="007B12A5">
            <w:pP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 xml:space="preserve">140 kg ≤ </w:t>
            </w: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O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vertAlign w:val="subscript"/>
              </w:rPr>
              <w:t xml:space="preserve">o6 </w:t>
            </w: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&lt;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 xml:space="preserve"> 250 kg</w:t>
            </w:r>
          </w:p>
          <w:p w:rsidR="007B12A5" w:rsidRDefault="007B12A5" w:rsidP="007B12A5">
            <w:pP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vertAlign w:val="subscript"/>
              </w:rPr>
            </w:pP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-  0 punktów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;</w:t>
            </w:r>
          </w:p>
          <w:p w:rsidR="007B12A5" w:rsidRPr="000F55C6" w:rsidRDefault="007B12A5" w:rsidP="007B12A5">
            <w:pP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O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vertAlign w:val="subscript"/>
              </w:rPr>
              <w:t xml:space="preserve">o3 </w:t>
            </w: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 xml:space="preserve">≥ 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2</w:t>
            </w: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50 kg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 xml:space="preserve"> -</w:t>
            </w: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 xml:space="preserve"> 5 punktów</w:t>
            </w:r>
          </w:p>
        </w:tc>
        <w:tc>
          <w:tcPr>
            <w:tcW w:w="2552" w:type="dxa"/>
          </w:tcPr>
          <w:p w:rsidR="007B12A5" w:rsidRPr="0019186D" w:rsidRDefault="007B12A5" w:rsidP="007B12A5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</w:p>
        </w:tc>
      </w:tr>
      <w:tr w:rsidR="0010648E" w:rsidRPr="00CB25D2" w:rsidTr="007B12A5">
        <w:trPr>
          <w:trHeight w:val="226"/>
        </w:trPr>
        <w:tc>
          <w:tcPr>
            <w:tcW w:w="582" w:type="dxa"/>
          </w:tcPr>
          <w:p w:rsidR="0010648E" w:rsidRPr="00CB25D2" w:rsidRDefault="0010648E" w:rsidP="00374939">
            <w:pPr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1" w:type="dxa"/>
            <w:gridSpan w:val="2"/>
          </w:tcPr>
          <w:p w:rsidR="0010648E" w:rsidRPr="00CB25D2" w:rsidRDefault="0010648E" w:rsidP="0010648E">
            <w:pPr>
              <w:snapToGrid w:val="0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Waga detektora wraz z baterią nie większa niż 3,1 kg</w:t>
            </w:r>
          </w:p>
        </w:tc>
        <w:tc>
          <w:tcPr>
            <w:tcW w:w="2268" w:type="dxa"/>
          </w:tcPr>
          <w:p w:rsidR="0010648E" w:rsidRPr="00CB25D2" w:rsidRDefault="0010648E" w:rsidP="0010648E">
            <w:pPr>
              <w:tabs>
                <w:tab w:val="center" w:pos="1217"/>
              </w:tabs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</w:tcPr>
          <w:p w:rsidR="0010648E" w:rsidRPr="00CB25D2" w:rsidRDefault="0010648E" w:rsidP="0010648E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374939" w:rsidRPr="00CB25D2" w:rsidTr="007B12A5">
        <w:trPr>
          <w:trHeight w:val="226"/>
        </w:trPr>
        <w:tc>
          <w:tcPr>
            <w:tcW w:w="582" w:type="dxa"/>
          </w:tcPr>
          <w:p w:rsidR="00374939" w:rsidRPr="00CB25D2" w:rsidRDefault="00374939" w:rsidP="00374939">
            <w:pPr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1" w:type="dxa"/>
            <w:gridSpan w:val="2"/>
          </w:tcPr>
          <w:p w:rsidR="00374939" w:rsidRPr="00CB25D2" w:rsidRDefault="00374939" w:rsidP="0010648E">
            <w:pPr>
              <w:snapToGrid w:val="0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Instrukcja obsługi w języku polskim</w:t>
            </w:r>
          </w:p>
        </w:tc>
        <w:tc>
          <w:tcPr>
            <w:tcW w:w="2268" w:type="dxa"/>
          </w:tcPr>
          <w:p w:rsidR="00374939" w:rsidRPr="00CB25D2" w:rsidRDefault="00374939" w:rsidP="0010648E">
            <w:pPr>
              <w:tabs>
                <w:tab w:val="center" w:pos="1217"/>
              </w:tabs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</w:tcPr>
          <w:p w:rsidR="00374939" w:rsidRPr="00CB25D2" w:rsidRDefault="00374939" w:rsidP="0010648E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10648E" w:rsidRPr="00CB25D2" w:rsidTr="007B12A5">
        <w:trPr>
          <w:trHeight w:val="338"/>
        </w:trPr>
        <w:tc>
          <w:tcPr>
            <w:tcW w:w="582" w:type="dxa"/>
            <w:shd w:val="clear" w:color="auto" w:fill="E7E6E6" w:themeFill="background2"/>
          </w:tcPr>
          <w:p w:rsidR="0010648E" w:rsidRPr="00CB25D2" w:rsidRDefault="0010648E" w:rsidP="0010648E">
            <w:pPr>
              <w:tabs>
                <w:tab w:val="left" w:pos="720"/>
              </w:tabs>
              <w:snapToGrid w:val="0"/>
              <w:jc w:val="center"/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4091" w:type="dxa"/>
            <w:gridSpan w:val="2"/>
            <w:shd w:val="clear" w:color="auto" w:fill="E7E6E6" w:themeFill="background2"/>
            <w:vAlign w:val="center"/>
          </w:tcPr>
          <w:p w:rsidR="0010648E" w:rsidRPr="00CB25D2" w:rsidRDefault="0010648E" w:rsidP="0010648E">
            <w:pPr>
              <w:snapToGrid w:val="0"/>
              <w:rPr>
                <w:rFonts w:asciiTheme="majorHAnsi" w:hAnsiTheme="majorHAnsi" w:cs="Arial"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  <w:t xml:space="preserve">KOMATYBILNOŚĆ INFORMATYCZNA </w:t>
            </w:r>
          </w:p>
        </w:tc>
        <w:tc>
          <w:tcPr>
            <w:tcW w:w="2268" w:type="dxa"/>
            <w:shd w:val="clear" w:color="auto" w:fill="E7E6E6" w:themeFill="background2"/>
          </w:tcPr>
          <w:p w:rsidR="0010648E" w:rsidRPr="00CB25D2" w:rsidRDefault="0010648E" w:rsidP="0010648E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E7E6E6" w:themeFill="background2"/>
          </w:tcPr>
          <w:p w:rsidR="0010648E" w:rsidRPr="00CB25D2" w:rsidRDefault="0010648E" w:rsidP="0010648E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10648E" w:rsidRPr="00CB25D2" w:rsidTr="007B12A5">
        <w:trPr>
          <w:trHeight w:val="226"/>
        </w:trPr>
        <w:tc>
          <w:tcPr>
            <w:tcW w:w="582" w:type="dxa"/>
          </w:tcPr>
          <w:p w:rsidR="0010648E" w:rsidRPr="00CB25D2" w:rsidRDefault="0010648E" w:rsidP="00374939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1" w:type="dxa"/>
            <w:gridSpan w:val="2"/>
          </w:tcPr>
          <w:p w:rsidR="0010648E" w:rsidRPr="00CB25D2" w:rsidRDefault="0010648E" w:rsidP="0010648E">
            <w:pPr>
              <w:snapToGrid w:val="0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 xml:space="preserve">Integracja z  systemem informatycznym PACS/RIS posiadanym przez Zamawiającego (PACS Philips, RIS </w:t>
            </w:r>
            <w:proofErr w:type="spellStart"/>
            <w:r w:rsidRPr="00CB25D2">
              <w:rPr>
                <w:rStyle w:val="Pogrubienie"/>
                <w:rFonts w:asciiTheme="majorHAnsi" w:hAnsiTheme="majorHAnsi" w:cs="Arial"/>
                <w:sz w:val="22"/>
                <w:szCs w:val="22"/>
              </w:rPr>
              <w:t>SimpleTech</w:t>
            </w:r>
            <w:proofErr w:type="spellEnd"/>
            <w:r w:rsidRPr="00CB25D2">
              <w:rPr>
                <w:rStyle w:val="Pogrubienie"/>
                <w:rFonts w:asciiTheme="majorHAnsi" w:hAnsiTheme="majorHAnsi" w:cs="Arial"/>
                <w:sz w:val="22"/>
                <w:szCs w:val="22"/>
              </w:rPr>
              <w:t xml:space="preserve"> Sp. z o.o.</w:t>
            </w: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) w cenie oferty</w:t>
            </w:r>
          </w:p>
        </w:tc>
        <w:tc>
          <w:tcPr>
            <w:tcW w:w="2268" w:type="dxa"/>
          </w:tcPr>
          <w:p w:rsidR="0010648E" w:rsidRPr="00CB25D2" w:rsidRDefault="0010648E" w:rsidP="0010648E">
            <w:pPr>
              <w:tabs>
                <w:tab w:val="center" w:pos="1217"/>
              </w:tabs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</w:tcPr>
          <w:p w:rsidR="0010648E" w:rsidRPr="00CB25D2" w:rsidRDefault="0010648E" w:rsidP="0010648E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10648E" w:rsidRPr="00CB25D2" w:rsidTr="007B12A5">
        <w:trPr>
          <w:trHeight w:val="226"/>
        </w:trPr>
        <w:tc>
          <w:tcPr>
            <w:tcW w:w="582" w:type="dxa"/>
          </w:tcPr>
          <w:p w:rsidR="0010648E" w:rsidRPr="00CB25D2" w:rsidRDefault="0010648E" w:rsidP="00374939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1" w:type="dxa"/>
            <w:gridSpan w:val="2"/>
          </w:tcPr>
          <w:p w:rsidR="0010648E" w:rsidRPr="00CB25D2" w:rsidRDefault="0010648E" w:rsidP="0010648E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Integracja w zakresie obrazów z oprogramowaniem </w:t>
            </w:r>
            <w:proofErr w:type="spellStart"/>
            <w:r w:rsidRPr="00CB25D2">
              <w:rPr>
                <w:rFonts w:asciiTheme="majorHAnsi" w:eastAsia="Arial Unicode MS" w:hAnsiTheme="majorHAnsi" w:cs="Arial"/>
                <w:sz w:val="22"/>
                <w:szCs w:val="22"/>
              </w:rPr>
              <w:t>IntelliSpace</w:t>
            </w:r>
            <w:proofErr w:type="spellEnd"/>
            <w:r w:rsidRPr="00CB25D2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 Portal, firmy Philips posiadanym prz</w:t>
            </w:r>
            <w:r w:rsidR="00374939" w:rsidRPr="00CB25D2">
              <w:rPr>
                <w:rFonts w:asciiTheme="majorHAnsi" w:eastAsia="Arial Unicode MS" w:hAnsiTheme="majorHAnsi" w:cs="Arial"/>
                <w:sz w:val="22"/>
                <w:szCs w:val="22"/>
              </w:rPr>
              <w:t>ez Zamawiającego w cenie oferty</w:t>
            </w:r>
          </w:p>
        </w:tc>
        <w:tc>
          <w:tcPr>
            <w:tcW w:w="2268" w:type="dxa"/>
          </w:tcPr>
          <w:p w:rsidR="0010648E" w:rsidRPr="00CB25D2" w:rsidRDefault="0010648E" w:rsidP="0010648E">
            <w:pPr>
              <w:tabs>
                <w:tab w:val="center" w:pos="1217"/>
              </w:tabs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</w:tcPr>
          <w:p w:rsidR="0010648E" w:rsidRPr="00CB25D2" w:rsidRDefault="0010648E" w:rsidP="0010648E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10648E" w:rsidRPr="00CB25D2" w:rsidTr="007B12A5">
        <w:trPr>
          <w:trHeight w:val="226"/>
        </w:trPr>
        <w:tc>
          <w:tcPr>
            <w:tcW w:w="582" w:type="dxa"/>
          </w:tcPr>
          <w:p w:rsidR="0010648E" w:rsidRPr="00CB25D2" w:rsidRDefault="0010648E" w:rsidP="00374939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1" w:type="dxa"/>
            <w:gridSpan w:val="2"/>
          </w:tcPr>
          <w:p w:rsidR="0010648E" w:rsidRPr="00CB25D2" w:rsidRDefault="0010648E" w:rsidP="0010648E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sz w:val="22"/>
                <w:szCs w:val="22"/>
              </w:rPr>
              <w:t>System posiadający funkcjonalności DICOM w klasach minimum:</w:t>
            </w:r>
          </w:p>
          <w:p w:rsidR="0010648E" w:rsidRPr="00CB25D2" w:rsidRDefault="0010648E" w:rsidP="0010648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sz w:val="22"/>
                <w:szCs w:val="22"/>
              </w:rPr>
              <w:t>Storage,</w:t>
            </w:r>
          </w:p>
          <w:p w:rsidR="0010648E" w:rsidRPr="00CB25D2" w:rsidRDefault="0010648E" w:rsidP="0010648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Storage </w:t>
            </w:r>
            <w:proofErr w:type="spellStart"/>
            <w:r w:rsidRPr="00CB25D2">
              <w:rPr>
                <w:rFonts w:asciiTheme="majorHAnsi" w:eastAsia="Arial Unicode MS" w:hAnsiTheme="majorHAnsi" w:cs="Arial"/>
                <w:sz w:val="22"/>
                <w:szCs w:val="22"/>
              </w:rPr>
              <w:t>Commitment</w:t>
            </w:r>
            <w:proofErr w:type="spellEnd"/>
            <w:r w:rsidRPr="00CB25D2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, </w:t>
            </w:r>
          </w:p>
          <w:p w:rsidR="0010648E" w:rsidRPr="00CB25D2" w:rsidRDefault="0010648E" w:rsidP="0010648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proofErr w:type="spellStart"/>
            <w:r w:rsidRPr="00CB25D2">
              <w:rPr>
                <w:rFonts w:asciiTheme="majorHAnsi" w:eastAsia="Arial Unicode MS" w:hAnsiTheme="majorHAnsi" w:cs="Arial"/>
                <w:sz w:val="22"/>
                <w:szCs w:val="22"/>
              </w:rPr>
              <w:t>Send</w:t>
            </w:r>
            <w:proofErr w:type="spellEnd"/>
            <w:r w:rsidRPr="00CB25D2">
              <w:rPr>
                <w:rFonts w:asciiTheme="majorHAnsi" w:eastAsia="Arial Unicode MS" w:hAnsiTheme="majorHAnsi" w:cs="Arial"/>
                <w:sz w:val="22"/>
                <w:szCs w:val="22"/>
              </w:rPr>
              <w:t>,</w:t>
            </w:r>
          </w:p>
          <w:p w:rsidR="0010648E" w:rsidRPr="00CB25D2" w:rsidRDefault="0010648E" w:rsidP="0010648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proofErr w:type="spellStart"/>
            <w:r w:rsidRPr="00CB25D2">
              <w:rPr>
                <w:rFonts w:asciiTheme="majorHAnsi" w:eastAsia="Arial Unicode MS" w:hAnsiTheme="majorHAnsi" w:cs="Arial"/>
                <w:sz w:val="22"/>
                <w:szCs w:val="22"/>
              </w:rPr>
              <w:t>Print</w:t>
            </w:r>
            <w:proofErr w:type="spellEnd"/>
            <w:r w:rsidRPr="00CB25D2">
              <w:rPr>
                <w:rFonts w:asciiTheme="majorHAnsi" w:eastAsia="Arial Unicode MS" w:hAnsiTheme="majorHAnsi" w:cs="Arial"/>
                <w:sz w:val="22"/>
                <w:szCs w:val="22"/>
              </w:rPr>
              <w:t>,</w:t>
            </w:r>
          </w:p>
          <w:p w:rsidR="0010648E" w:rsidRPr="00CB25D2" w:rsidRDefault="0010648E" w:rsidP="0010648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proofErr w:type="spellStart"/>
            <w:r w:rsidRPr="00CB25D2">
              <w:rPr>
                <w:rFonts w:asciiTheme="majorHAnsi" w:eastAsia="Arial Unicode MS" w:hAnsiTheme="majorHAnsi" w:cs="Arial"/>
                <w:sz w:val="22"/>
                <w:szCs w:val="22"/>
              </w:rPr>
              <w:t>Modality</w:t>
            </w:r>
            <w:proofErr w:type="spellEnd"/>
            <w:r w:rsidRPr="00CB25D2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CB25D2">
              <w:rPr>
                <w:rFonts w:asciiTheme="majorHAnsi" w:eastAsia="Arial Unicode MS" w:hAnsiTheme="majorHAnsi" w:cs="Arial"/>
                <w:sz w:val="22"/>
                <w:szCs w:val="22"/>
              </w:rPr>
              <w:t>Worklist</w:t>
            </w:r>
            <w:proofErr w:type="spellEnd"/>
          </w:p>
        </w:tc>
        <w:tc>
          <w:tcPr>
            <w:tcW w:w="2268" w:type="dxa"/>
          </w:tcPr>
          <w:p w:rsidR="0010648E" w:rsidRPr="00CB25D2" w:rsidRDefault="0010648E" w:rsidP="0010648E">
            <w:pPr>
              <w:tabs>
                <w:tab w:val="center" w:pos="1217"/>
              </w:tabs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  <w:p w:rsidR="0010648E" w:rsidRPr="00CB25D2" w:rsidRDefault="0010648E" w:rsidP="0010648E">
            <w:pPr>
              <w:tabs>
                <w:tab w:val="center" w:pos="1217"/>
              </w:tabs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10648E" w:rsidRPr="00CB25D2" w:rsidRDefault="0010648E" w:rsidP="0010648E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10648E" w:rsidRPr="00CB25D2" w:rsidTr="007B12A5">
        <w:trPr>
          <w:trHeight w:val="338"/>
        </w:trPr>
        <w:tc>
          <w:tcPr>
            <w:tcW w:w="582" w:type="dxa"/>
            <w:shd w:val="clear" w:color="auto" w:fill="E7E6E6" w:themeFill="background2"/>
          </w:tcPr>
          <w:p w:rsidR="0010648E" w:rsidRPr="00CB25D2" w:rsidRDefault="0010648E" w:rsidP="0010648E">
            <w:pPr>
              <w:tabs>
                <w:tab w:val="left" w:pos="720"/>
              </w:tabs>
              <w:snapToGrid w:val="0"/>
              <w:jc w:val="center"/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4091" w:type="dxa"/>
            <w:gridSpan w:val="2"/>
            <w:shd w:val="clear" w:color="auto" w:fill="E7E6E6" w:themeFill="background2"/>
            <w:vAlign w:val="center"/>
          </w:tcPr>
          <w:p w:rsidR="0010648E" w:rsidRPr="00CB25D2" w:rsidRDefault="0010648E" w:rsidP="00525589">
            <w:pPr>
              <w:snapToGrid w:val="0"/>
              <w:rPr>
                <w:rFonts w:asciiTheme="majorHAnsi" w:hAnsiTheme="majorHAnsi" w:cs="Arial"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  <w:t>GWARANCJA I SERWIS GWARANCYJNY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10648E" w:rsidRPr="00CB25D2" w:rsidRDefault="0010648E" w:rsidP="0010648E">
            <w:pPr>
              <w:ind w:left="-70" w:right="-7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Wymagane </w:t>
            </w:r>
            <w:r w:rsidRPr="00CB25D2">
              <w:rPr>
                <w:rFonts w:asciiTheme="majorHAnsi" w:hAnsiTheme="majorHAnsi" w:cs="Arial"/>
                <w:b/>
                <w:bCs/>
                <w:sz w:val="22"/>
                <w:szCs w:val="22"/>
              </w:rPr>
              <w:br/>
              <w:t>Parametry</w:t>
            </w:r>
          </w:p>
          <w:p w:rsidR="0010648E" w:rsidRPr="00CB25D2" w:rsidRDefault="0010648E" w:rsidP="0010648E">
            <w:pPr>
              <w:ind w:left="-70" w:right="-7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Techniczne</w:t>
            </w:r>
          </w:p>
        </w:tc>
        <w:tc>
          <w:tcPr>
            <w:tcW w:w="2552" w:type="dxa"/>
            <w:shd w:val="clear" w:color="auto" w:fill="E7E6E6" w:themeFill="background2"/>
            <w:vAlign w:val="center"/>
          </w:tcPr>
          <w:p w:rsidR="0010648E" w:rsidRPr="00CB25D2" w:rsidRDefault="0010648E" w:rsidP="0010648E">
            <w:pPr>
              <w:ind w:left="-70" w:right="-7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Potwierdzone</w:t>
            </w:r>
          </w:p>
          <w:p w:rsidR="0010648E" w:rsidRPr="00CB25D2" w:rsidRDefault="0010648E" w:rsidP="0010648E">
            <w:pPr>
              <w:ind w:left="-70" w:right="-7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Parametry</w:t>
            </w:r>
          </w:p>
          <w:p w:rsidR="0010648E" w:rsidRPr="00CB25D2" w:rsidRDefault="0010648E" w:rsidP="0010648E">
            <w:pPr>
              <w:ind w:left="-70" w:right="-7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Techniczne</w:t>
            </w:r>
          </w:p>
        </w:tc>
      </w:tr>
      <w:tr w:rsidR="0010648E" w:rsidRPr="00CB25D2" w:rsidTr="007B12A5">
        <w:trPr>
          <w:trHeight w:val="226"/>
        </w:trPr>
        <w:tc>
          <w:tcPr>
            <w:tcW w:w="582" w:type="dxa"/>
          </w:tcPr>
          <w:p w:rsidR="0010648E" w:rsidRPr="00CB25D2" w:rsidRDefault="0010648E" w:rsidP="00374939">
            <w:pPr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1" w:type="dxa"/>
            <w:gridSpan w:val="2"/>
          </w:tcPr>
          <w:p w:rsidR="0010648E" w:rsidRPr="00CB25D2" w:rsidRDefault="0010648E" w:rsidP="0010648E">
            <w:pPr>
              <w:snapToGrid w:val="0"/>
              <w:rPr>
                <w:rFonts w:asciiTheme="majorHAnsi" w:eastAsia="MS Mincho" w:hAnsiTheme="majorHAnsi" w:cs="Arial"/>
                <w:bCs/>
                <w:sz w:val="22"/>
                <w:szCs w:val="22"/>
                <w:lang w:eastAsia="ja-JP"/>
              </w:rPr>
            </w:pPr>
            <w:r w:rsidRPr="00CB25D2">
              <w:rPr>
                <w:rFonts w:asciiTheme="majorHAnsi" w:eastAsia="MS Mincho" w:hAnsiTheme="majorHAnsi" w:cs="Arial"/>
                <w:bCs/>
                <w:sz w:val="22"/>
                <w:szCs w:val="22"/>
                <w:lang w:eastAsia="ja-JP"/>
              </w:rPr>
              <w:t>Przeprowadzenie na koszt wykonawcy testów specjalistycznych</w:t>
            </w:r>
          </w:p>
        </w:tc>
        <w:tc>
          <w:tcPr>
            <w:tcW w:w="2268" w:type="dxa"/>
          </w:tcPr>
          <w:p w:rsidR="0010648E" w:rsidRPr="00CB25D2" w:rsidRDefault="0010648E" w:rsidP="0010648E">
            <w:pPr>
              <w:snapToGrid w:val="0"/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</w:tcPr>
          <w:p w:rsidR="0010648E" w:rsidRPr="00CB25D2" w:rsidRDefault="0010648E" w:rsidP="0010648E">
            <w:pPr>
              <w:snapToGrid w:val="0"/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  <w:tr w:rsidR="007B12A5" w:rsidRPr="00CB25D2" w:rsidTr="007B12A5">
        <w:trPr>
          <w:trHeight w:val="226"/>
        </w:trPr>
        <w:tc>
          <w:tcPr>
            <w:tcW w:w="582" w:type="dxa"/>
          </w:tcPr>
          <w:p w:rsidR="007B12A5" w:rsidRPr="00CB25D2" w:rsidRDefault="007B12A5" w:rsidP="007B12A5">
            <w:pPr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1" w:type="dxa"/>
            <w:gridSpan w:val="2"/>
          </w:tcPr>
          <w:p w:rsidR="007B12A5" w:rsidRPr="00CB25D2" w:rsidRDefault="007B12A5" w:rsidP="007B12A5">
            <w:pPr>
              <w:snapToGrid w:val="0"/>
              <w:rPr>
                <w:rFonts w:asciiTheme="majorHAnsi" w:hAnsiTheme="majorHAnsi" w:cs="Arial"/>
                <w:sz w:val="22"/>
                <w:szCs w:val="22"/>
              </w:rPr>
            </w:pPr>
            <w:r w:rsidRPr="00CB25D2">
              <w:rPr>
                <w:rFonts w:asciiTheme="majorHAnsi" w:eastAsia="MS Mincho" w:hAnsiTheme="majorHAnsi" w:cs="Arial"/>
                <w:bCs/>
                <w:sz w:val="22"/>
                <w:szCs w:val="22"/>
                <w:lang w:eastAsia="ja-JP"/>
              </w:rPr>
              <w:t>Okres gwarancji liczony</w:t>
            </w:r>
            <w:r>
              <w:rPr>
                <w:rFonts w:asciiTheme="majorHAnsi" w:eastAsia="MS Mincho" w:hAnsiTheme="majorHAnsi" w:cs="Arial"/>
                <w:bCs/>
                <w:sz w:val="22"/>
                <w:szCs w:val="22"/>
                <w:lang w:eastAsia="ja-JP"/>
              </w:rPr>
              <w:t xml:space="preserve"> od daty odbioru potwierdzonego</w:t>
            </w:r>
            <w:r w:rsidRPr="00CB25D2">
              <w:rPr>
                <w:rFonts w:asciiTheme="majorHAnsi" w:eastAsia="MS Mincho" w:hAnsiTheme="majorHAnsi" w:cs="Arial"/>
                <w:bCs/>
                <w:sz w:val="22"/>
                <w:szCs w:val="22"/>
                <w:lang w:eastAsia="ja-JP"/>
              </w:rPr>
              <w:t xml:space="preserve"> protokołem odbioru minimum 24 miesiące, obejmujący naprawy i przeglądy okresowe urządzenia</w:t>
            </w:r>
            <w:r>
              <w:rPr>
                <w:rFonts w:asciiTheme="majorHAnsi" w:eastAsia="MS Mincho" w:hAnsiTheme="majorHAnsi" w:cs="Arial"/>
                <w:bCs/>
                <w:sz w:val="22"/>
                <w:szCs w:val="22"/>
                <w:lang w:eastAsia="ja-JP"/>
              </w:rPr>
              <w:t xml:space="preserve"> (detektora)</w:t>
            </w:r>
            <w:r w:rsidRPr="00CB25D2">
              <w:rPr>
                <w:rFonts w:asciiTheme="majorHAnsi" w:eastAsia="MS Mincho" w:hAnsiTheme="majorHAnsi" w:cs="Arial"/>
                <w:bCs/>
                <w:sz w:val="22"/>
                <w:szCs w:val="22"/>
                <w:lang w:eastAsia="ja-JP"/>
              </w:rPr>
              <w:t xml:space="preserve"> zgodnie z zaleceniami producenta oraz dojazd serwisu i usunięcie usterki</w:t>
            </w:r>
          </w:p>
        </w:tc>
        <w:tc>
          <w:tcPr>
            <w:tcW w:w="2268" w:type="dxa"/>
          </w:tcPr>
          <w:p w:rsidR="007B12A5" w:rsidRDefault="007B12A5" w:rsidP="007B12A5">
            <w:pPr>
              <w:snapToGrid w:val="0"/>
              <w:jc w:val="center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  <w:p w:rsidR="007B12A5" w:rsidRDefault="007B12A5" w:rsidP="007B12A5">
            <w:pPr>
              <w:snapToGrid w:val="0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vertAlign w:val="subscript"/>
              </w:rPr>
            </w:pP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 xml:space="preserve">Parametr oceniany 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G</w:t>
            </w:r>
          </w:p>
          <w:p w:rsidR="007B12A5" w:rsidRDefault="007B12A5" w:rsidP="007B12A5">
            <w:pP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24 miesiące ≤ G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vertAlign w:val="subscript"/>
              </w:rPr>
              <w:t xml:space="preserve"> </w:t>
            </w: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&lt;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 xml:space="preserve"> 36 miesięcy </w:t>
            </w: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-  0 punktów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;</w:t>
            </w:r>
          </w:p>
          <w:p w:rsidR="007B12A5" w:rsidRPr="00414D3B" w:rsidRDefault="007B12A5" w:rsidP="007B12A5">
            <w:pP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36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 xml:space="preserve"> miesiące ≤ G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vertAlign w:val="subscript"/>
              </w:rPr>
              <w:t xml:space="preserve"> </w:t>
            </w: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&lt;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48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 xml:space="preserve"> miesięcy 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-  5</w:t>
            </w: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 xml:space="preserve"> punktów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;</w:t>
            </w:r>
          </w:p>
          <w:p w:rsidR="007B12A5" w:rsidRPr="000F55C6" w:rsidRDefault="007B12A5" w:rsidP="007B12A5">
            <w:pP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 xml:space="preserve">G </w:t>
            </w: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 xml:space="preserve">≥ 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48 miesięcy -</w:t>
            </w: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10</w:t>
            </w: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 xml:space="preserve"> punktów</w:t>
            </w:r>
          </w:p>
        </w:tc>
        <w:tc>
          <w:tcPr>
            <w:tcW w:w="2552" w:type="dxa"/>
          </w:tcPr>
          <w:p w:rsidR="007B12A5" w:rsidRPr="00CB25D2" w:rsidRDefault="007B12A5" w:rsidP="007B12A5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10648E" w:rsidRPr="00CB25D2" w:rsidTr="007B12A5">
        <w:trPr>
          <w:trHeight w:val="226"/>
        </w:trPr>
        <w:tc>
          <w:tcPr>
            <w:tcW w:w="582" w:type="dxa"/>
          </w:tcPr>
          <w:p w:rsidR="0010648E" w:rsidRPr="00CB25D2" w:rsidRDefault="0010648E" w:rsidP="00374939">
            <w:pPr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1" w:type="dxa"/>
            <w:gridSpan w:val="2"/>
          </w:tcPr>
          <w:p w:rsidR="0010648E" w:rsidRPr="00CB25D2" w:rsidRDefault="0010648E" w:rsidP="0010648E">
            <w:pPr>
              <w:snapToGrid w:val="0"/>
              <w:rPr>
                <w:rFonts w:asciiTheme="majorHAnsi" w:eastAsia="MS Mincho" w:hAnsiTheme="majorHAnsi" w:cs="Arial"/>
                <w:bCs/>
                <w:sz w:val="22"/>
                <w:szCs w:val="22"/>
                <w:lang w:eastAsia="ja-JP"/>
              </w:rPr>
            </w:pPr>
            <w:r w:rsidRPr="00CB25D2">
              <w:rPr>
                <w:rFonts w:asciiTheme="majorHAnsi" w:eastAsia="MS Mincho" w:hAnsiTheme="majorHAnsi" w:cs="Arial"/>
                <w:bCs/>
                <w:sz w:val="22"/>
                <w:szCs w:val="22"/>
                <w:lang w:eastAsia="ja-JP"/>
              </w:rPr>
              <w:t>Przeglądy techniczne wraz z konserwacją w okresie gwarancji - w zakresie i terminach zgodnych z dokumentacją DTR wykonywane na koszt dostawcy</w:t>
            </w:r>
          </w:p>
        </w:tc>
        <w:tc>
          <w:tcPr>
            <w:tcW w:w="2268" w:type="dxa"/>
          </w:tcPr>
          <w:p w:rsidR="0010648E" w:rsidRPr="00CB25D2" w:rsidRDefault="0010648E" w:rsidP="001064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</w:tcPr>
          <w:p w:rsidR="0010648E" w:rsidRPr="00CB25D2" w:rsidRDefault="0010648E" w:rsidP="0010648E">
            <w:pPr>
              <w:snapToGrid w:val="0"/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  <w:tr w:rsidR="0010648E" w:rsidRPr="00CB25D2" w:rsidTr="007B12A5">
        <w:trPr>
          <w:trHeight w:val="226"/>
        </w:trPr>
        <w:tc>
          <w:tcPr>
            <w:tcW w:w="582" w:type="dxa"/>
          </w:tcPr>
          <w:p w:rsidR="0010648E" w:rsidRPr="00CB25D2" w:rsidRDefault="0010648E" w:rsidP="00374939">
            <w:pPr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1" w:type="dxa"/>
            <w:gridSpan w:val="2"/>
          </w:tcPr>
          <w:p w:rsidR="0010648E" w:rsidRPr="00CB25D2" w:rsidRDefault="0010648E" w:rsidP="0010648E">
            <w:pPr>
              <w:snapToGrid w:val="0"/>
              <w:rPr>
                <w:rFonts w:asciiTheme="majorHAnsi" w:eastAsia="MS Mincho" w:hAnsiTheme="majorHAnsi" w:cs="Arial"/>
                <w:bCs/>
                <w:sz w:val="22"/>
                <w:szCs w:val="22"/>
                <w:lang w:eastAsia="ja-JP"/>
              </w:rPr>
            </w:pPr>
            <w:r w:rsidRPr="00CB25D2">
              <w:rPr>
                <w:rFonts w:asciiTheme="majorHAnsi" w:hAnsiTheme="majorHAnsi" w:cs="Arial"/>
                <w:sz w:val="22"/>
                <w:szCs w:val="22"/>
              </w:rPr>
              <w:t>Autoryzowany serwis na terenie Polski potwierdzony certyfikatem producenta</w:t>
            </w:r>
          </w:p>
        </w:tc>
        <w:tc>
          <w:tcPr>
            <w:tcW w:w="2268" w:type="dxa"/>
          </w:tcPr>
          <w:p w:rsidR="0010648E" w:rsidRPr="00CB25D2" w:rsidRDefault="0010648E" w:rsidP="001064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</w:tcPr>
          <w:p w:rsidR="0010648E" w:rsidRPr="00CB25D2" w:rsidRDefault="0010648E" w:rsidP="0010648E">
            <w:pPr>
              <w:snapToGrid w:val="0"/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  <w:tr w:rsidR="0010648E" w:rsidRPr="00CB25D2" w:rsidTr="007B12A5">
        <w:trPr>
          <w:trHeight w:val="226"/>
        </w:trPr>
        <w:tc>
          <w:tcPr>
            <w:tcW w:w="582" w:type="dxa"/>
          </w:tcPr>
          <w:p w:rsidR="0010648E" w:rsidRPr="00CB25D2" w:rsidRDefault="0010648E" w:rsidP="00374939">
            <w:pPr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1" w:type="dxa"/>
            <w:gridSpan w:val="2"/>
          </w:tcPr>
          <w:p w:rsidR="0010648E" w:rsidRPr="00CB25D2" w:rsidRDefault="0010648E" w:rsidP="0010648E">
            <w:pPr>
              <w:snapToGrid w:val="0"/>
              <w:rPr>
                <w:rFonts w:asciiTheme="majorHAnsi" w:hAnsiTheme="majorHAnsi" w:cs="Arial"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sz w:val="22"/>
                <w:szCs w:val="22"/>
              </w:rPr>
              <w:t xml:space="preserve">Czas reakcji serwisu na zgłoszenie z podjęciem naprawy (nie dłuższy niż 48 h) w dni robocze (od </w:t>
            </w:r>
            <w:proofErr w:type="spellStart"/>
            <w:r w:rsidRPr="00CB25D2">
              <w:rPr>
                <w:rFonts w:asciiTheme="majorHAnsi" w:hAnsiTheme="majorHAnsi" w:cs="Arial"/>
                <w:sz w:val="22"/>
                <w:szCs w:val="22"/>
              </w:rPr>
              <w:t>pn-pt</w:t>
            </w:r>
            <w:proofErr w:type="spellEnd"/>
            <w:r w:rsidRPr="00CB25D2">
              <w:rPr>
                <w:rFonts w:asciiTheme="majorHAnsi" w:hAnsiTheme="majorHAnsi" w:cs="Arial"/>
                <w:sz w:val="22"/>
                <w:szCs w:val="22"/>
              </w:rPr>
              <w:t xml:space="preserve"> z wyłączeniem dni ustawowo wolnych od pracy)</w:t>
            </w:r>
          </w:p>
        </w:tc>
        <w:tc>
          <w:tcPr>
            <w:tcW w:w="2268" w:type="dxa"/>
          </w:tcPr>
          <w:p w:rsidR="0010648E" w:rsidRPr="00CB25D2" w:rsidRDefault="0010648E" w:rsidP="0010648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</w:tcPr>
          <w:p w:rsidR="0010648E" w:rsidRPr="00CB25D2" w:rsidRDefault="0010648E" w:rsidP="0010648E">
            <w:pPr>
              <w:snapToGrid w:val="0"/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  <w:tr w:rsidR="0010648E" w:rsidRPr="00CB25D2" w:rsidTr="007B12A5">
        <w:trPr>
          <w:trHeight w:val="226"/>
        </w:trPr>
        <w:tc>
          <w:tcPr>
            <w:tcW w:w="582" w:type="dxa"/>
          </w:tcPr>
          <w:p w:rsidR="0010648E" w:rsidRPr="00CB25D2" w:rsidRDefault="0010648E" w:rsidP="00374939">
            <w:pPr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suppressAutoHyphens/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1" w:type="dxa"/>
            <w:gridSpan w:val="2"/>
          </w:tcPr>
          <w:p w:rsidR="0010648E" w:rsidRPr="00CB25D2" w:rsidRDefault="0010648E" w:rsidP="0010648E">
            <w:pPr>
              <w:snapToGrid w:val="0"/>
              <w:rPr>
                <w:rFonts w:asciiTheme="majorHAnsi" w:hAnsiTheme="majorHAnsi" w:cs="Arial"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sz w:val="22"/>
                <w:szCs w:val="22"/>
              </w:rPr>
              <w:t>Termin wykonania naprawy gwarancyjnej bez konieczności importu części zamiennych – maks. 3 dni roboczych od poniedziałku do piątku z wyłączeniem dni ustawowo wolnych od pracy, liczony od daty zgłoszenia o wadzie</w:t>
            </w:r>
          </w:p>
        </w:tc>
        <w:tc>
          <w:tcPr>
            <w:tcW w:w="2268" w:type="dxa"/>
          </w:tcPr>
          <w:p w:rsidR="0010648E" w:rsidRPr="00CB25D2" w:rsidRDefault="0010648E" w:rsidP="0010648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sz w:val="22"/>
                <w:szCs w:val="22"/>
              </w:rPr>
              <w:t>TAK</w:t>
            </w:r>
          </w:p>
        </w:tc>
        <w:tc>
          <w:tcPr>
            <w:tcW w:w="2552" w:type="dxa"/>
          </w:tcPr>
          <w:p w:rsidR="0010648E" w:rsidRPr="00CB25D2" w:rsidRDefault="0010648E" w:rsidP="0010648E">
            <w:pPr>
              <w:snapToGrid w:val="0"/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  <w:tr w:rsidR="0010648E" w:rsidRPr="00CB25D2" w:rsidTr="007B12A5">
        <w:trPr>
          <w:trHeight w:val="226"/>
        </w:trPr>
        <w:tc>
          <w:tcPr>
            <w:tcW w:w="582" w:type="dxa"/>
          </w:tcPr>
          <w:p w:rsidR="0010648E" w:rsidRPr="00CB25D2" w:rsidRDefault="0010648E" w:rsidP="00374939">
            <w:pPr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1" w:type="dxa"/>
            <w:gridSpan w:val="2"/>
          </w:tcPr>
          <w:p w:rsidR="0010648E" w:rsidRPr="000B16FB" w:rsidRDefault="0010648E" w:rsidP="0010648E">
            <w:pPr>
              <w:snapToGrid w:val="0"/>
              <w:rPr>
                <w:rFonts w:asciiTheme="majorHAnsi" w:hAnsiTheme="majorHAnsi" w:cs="Arial"/>
                <w:sz w:val="22"/>
                <w:szCs w:val="22"/>
              </w:rPr>
            </w:pPr>
            <w:r w:rsidRPr="000B16FB">
              <w:rPr>
                <w:rFonts w:asciiTheme="majorHAnsi" w:hAnsiTheme="majorHAnsi" w:cs="Arial"/>
                <w:sz w:val="22"/>
                <w:szCs w:val="22"/>
              </w:rPr>
              <w:t>Termin wykonania naprawy gwarancyjnej z koniecznością importu c</w:t>
            </w:r>
            <w:r w:rsidR="0019186D" w:rsidRPr="000B16FB">
              <w:rPr>
                <w:rFonts w:asciiTheme="majorHAnsi" w:hAnsiTheme="majorHAnsi" w:cs="Arial"/>
                <w:sz w:val="22"/>
                <w:szCs w:val="22"/>
              </w:rPr>
              <w:t>zęści zamiennych – maks. 10 dni</w:t>
            </w:r>
            <w:r w:rsidRPr="000B16FB">
              <w:rPr>
                <w:rFonts w:asciiTheme="majorHAnsi" w:hAnsiTheme="majorHAnsi" w:cs="Arial"/>
                <w:sz w:val="22"/>
                <w:szCs w:val="22"/>
              </w:rPr>
              <w:t xml:space="preserve"> roboczych od poniedziałku do piątku z wyłączeniem dni ustawowo wolnych od pracy, liczony od daty zgłoszenia o wadzie</w:t>
            </w:r>
          </w:p>
        </w:tc>
        <w:tc>
          <w:tcPr>
            <w:tcW w:w="2268" w:type="dxa"/>
          </w:tcPr>
          <w:p w:rsidR="0010648E" w:rsidRPr="00CB25D2" w:rsidRDefault="0010648E" w:rsidP="0010648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sz w:val="22"/>
                <w:szCs w:val="22"/>
              </w:rPr>
              <w:t>TAK</w:t>
            </w:r>
          </w:p>
        </w:tc>
        <w:tc>
          <w:tcPr>
            <w:tcW w:w="2552" w:type="dxa"/>
          </w:tcPr>
          <w:p w:rsidR="0010648E" w:rsidRPr="00CB25D2" w:rsidRDefault="0010648E" w:rsidP="0010648E">
            <w:pPr>
              <w:snapToGrid w:val="0"/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  <w:tr w:rsidR="0010648E" w:rsidRPr="00CB25D2" w:rsidTr="007B12A5">
        <w:trPr>
          <w:trHeight w:val="226"/>
        </w:trPr>
        <w:tc>
          <w:tcPr>
            <w:tcW w:w="582" w:type="dxa"/>
          </w:tcPr>
          <w:p w:rsidR="0010648E" w:rsidRPr="00CB25D2" w:rsidRDefault="0010648E" w:rsidP="00374939">
            <w:pPr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1" w:type="dxa"/>
            <w:gridSpan w:val="2"/>
          </w:tcPr>
          <w:p w:rsidR="0010648E" w:rsidRPr="000B16FB" w:rsidRDefault="0010648E" w:rsidP="0010648E">
            <w:pPr>
              <w:snapToGrid w:val="0"/>
              <w:rPr>
                <w:rFonts w:asciiTheme="majorHAnsi" w:hAnsiTheme="majorHAnsi" w:cs="Arial"/>
                <w:sz w:val="22"/>
                <w:szCs w:val="22"/>
              </w:rPr>
            </w:pPr>
            <w:r w:rsidRPr="000B16FB">
              <w:rPr>
                <w:rFonts w:asciiTheme="majorHAnsi" w:hAnsiTheme="majorHAnsi" w:cs="Arial"/>
                <w:sz w:val="22"/>
                <w:szCs w:val="22"/>
              </w:rPr>
              <w:t>Wymiana uszkodzonego podzespołu na nowy po maks. trzech nieskutecznych próbach jego naprawy</w:t>
            </w:r>
          </w:p>
        </w:tc>
        <w:tc>
          <w:tcPr>
            <w:tcW w:w="2268" w:type="dxa"/>
          </w:tcPr>
          <w:p w:rsidR="0010648E" w:rsidRPr="00CB25D2" w:rsidRDefault="0010648E" w:rsidP="0010648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</w:tcPr>
          <w:p w:rsidR="0010648E" w:rsidRPr="00CB25D2" w:rsidRDefault="0010648E" w:rsidP="0010648E">
            <w:pPr>
              <w:snapToGrid w:val="0"/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  <w:tr w:rsidR="0010648E" w:rsidRPr="00CB25D2" w:rsidTr="007B12A5">
        <w:trPr>
          <w:trHeight w:val="226"/>
        </w:trPr>
        <w:tc>
          <w:tcPr>
            <w:tcW w:w="582" w:type="dxa"/>
          </w:tcPr>
          <w:p w:rsidR="0010648E" w:rsidRPr="00CB25D2" w:rsidRDefault="0010648E" w:rsidP="00374939">
            <w:pPr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1" w:type="dxa"/>
            <w:gridSpan w:val="2"/>
          </w:tcPr>
          <w:p w:rsidR="0010648E" w:rsidRPr="000B16FB" w:rsidRDefault="0010648E" w:rsidP="0010648E">
            <w:pPr>
              <w:snapToGrid w:val="0"/>
              <w:rPr>
                <w:rFonts w:asciiTheme="majorHAnsi" w:hAnsiTheme="majorHAnsi" w:cs="Arial"/>
                <w:sz w:val="22"/>
                <w:szCs w:val="22"/>
              </w:rPr>
            </w:pPr>
            <w:r w:rsidRPr="000B16FB">
              <w:rPr>
                <w:rFonts w:asciiTheme="majorHAnsi" w:hAnsiTheme="majorHAnsi" w:cs="Arial"/>
                <w:sz w:val="22"/>
                <w:szCs w:val="22"/>
              </w:rPr>
              <w:t>Okres gwarancji dla wymienionych na nowe podzespołów z powodu ich uszkodzenia w końcowym okresie zaoferowanej gwarancji - liczony od dnia ich zainstalowania minimum 6 miesięcy</w:t>
            </w:r>
          </w:p>
        </w:tc>
        <w:tc>
          <w:tcPr>
            <w:tcW w:w="2268" w:type="dxa"/>
          </w:tcPr>
          <w:p w:rsidR="0010648E" w:rsidRPr="00CB25D2" w:rsidRDefault="0010648E" w:rsidP="0010648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</w:tcPr>
          <w:p w:rsidR="0010648E" w:rsidRPr="00CB25D2" w:rsidRDefault="0010648E" w:rsidP="0010648E">
            <w:pPr>
              <w:snapToGrid w:val="0"/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  <w:tr w:rsidR="0010648E" w:rsidRPr="00CB25D2" w:rsidTr="007B12A5">
        <w:trPr>
          <w:trHeight w:val="338"/>
        </w:trPr>
        <w:tc>
          <w:tcPr>
            <w:tcW w:w="582" w:type="dxa"/>
            <w:shd w:val="clear" w:color="auto" w:fill="E7E6E6" w:themeFill="background2"/>
          </w:tcPr>
          <w:p w:rsidR="0010648E" w:rsidRPr="00CB25D2" w:rsidRDefault="0010648E" w:rsidP="0010648E">
            <w:pPr>
              <w:tabs>
                <w:tab w:val="left" w:pos="720"/>
              </w:tabs>
              <w:snapToGrid w:val="0"/>
              <w:jc w:val="center"/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4091" w:type="dxa"/>
            <w:gridSpan w:val="2"/>
            <w:shd w:val="clear" w:color="auto" w:fill="E7E6E6" w:themeFill="background2"/>
            <w:vAlign w:val="center"/>
          </w:tcPr>
          <w:p w:rsidR="0010648E" w:rsidRPr="00CB25D2" w:rsidRDefault="0010648E" w:rsidP="0010648E">
            <w:pPr>
              <w:snapToGrid w:val="0"/>
              <w:rPr>
                <w:rFonts w:asciiTheme="majorHAnsi" w:hAnsiTheme="majorHAnsi" w:cs="Arial"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  <w:t>SZKOLENIE</w:t>
            </w:r>
          </w:p>
        </w:tc>
        <w:tc>
          <w:tcPr>
            <w:tcW w:w="2268" w:type="dxa"/>
            <w:shd w:val="clear" w:color="auto" w:fill="E7E6E6" w:themeFill="background2"/>
          </w:tcPr>
          <w:p w:rsidR="0010648E" w:rsidRPr="00CB25D2" w:rsidRDefault="0010648E" w:rsidP="0010648E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E7E6E6" w:themeFill="background2"/>
          </w:tcPr>
          <w:p w:rsidR="0010648E" w:rsidRPr="00CB25D2" w:rsidRDefault="0010648E" w:rsidP="0010648E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10648E" w:rsidRPr="00CB25D2" w:rsidTr="007B12A5">
        <w:trPr>
          <w:trHeight w:val="226"/>
        </w:trPr>
        <w:tc>
          <w:tcPr>
            <w:tcW w:w="582" w:type="dxa"/>
          </w:tcPr>
          <w:p w:rsidR="0010648E" w:rsidRPr="00CB25D2" w:rsidRDefault="0010648E" w:rsidP="00374939">
            <w:pPr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1" w:type="dxa"/>
            <w:gridSpan w:val="2"/>
          </w:tcPr>
          <w:p w:rsidR="0010648E" w:rsidRPr="00CB25D2" w:rsidRDefault="0010648E" w:rsidP="0010648E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Szkolenia personelu użytkownika w zakresie obsługi dostarczanych urządzeń  </w:t>
            </w:r>
            <w:r w:rsidRPr="00CB25D2">
              <w:rPr>
                <w:rFonts w:asciiTheme="majorHAnsi" w:hAnsiTheme="majorHAnsi" w:cs="Arial"/>
                <w:sz w:val="22"/>
                <w:szCs w:val="22"/>
              </w:rPr>
              <w:t>–</w:t>
            </w:r>
            <w:r w:rsidRPr="00CB25D2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 przez min. 2 dni robocze po 5 godz., bez ograniczenia liczby szkolonych osób w terminie</w:t>
            </w:r>
            <w:r w:rsidRPr="00CB25D2">
              <w:rPr>
                <w:rFonts w:asciiTheme="majorHAnsi" w:hAnsiTheme="majorHAnsi" w:cs="Arial"/>
                <w:sz w:val="22"/>
                <w:szCs w:val="22"/>
              </w:rPr>
              <w:t xml:space="preserve"> przed podpisaniem protokołu odbioru</w:t>
            </w:r>
          </w:p>
        </w:tc>
        <w:tc>
          <w:tcPr>
            <w:tcW w:w="2268" w:type="dxa"/>
          </w:tcPr>
          <w:p w:rsidR="0010648E" w:rsidRPr="00CB25D2" w:rsidRDefault="0010648E" w:rsidP="0010648E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sz w:val="22"/>
                <w:szCs w:val="22"/>
              </w:rPr>
              <w:t>TAK</w:t>
            </w:r>
          </w:p>
        </w:tc>
        <w:tc>
          <w:tcPr>
            <w:tcW w:w="2552" w:type="dxa"/>
          </w:tcPr>
          <w:p w:rsidR="0010648E" w:rsidRPr="00CB25D2" w:rsidRDefault="0010648E" w:rsidP="0010648E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10648E" w:rsidRPr="00CB25D2" w:rsidTr="007B12A5">
        <w:trPr>
          <w:trHeight w:val="226"/>
        </w:trPr>
        <w:tc>
          <w:tcPr>
            <w:tcW w:w="582" w:type="dxa"/>
          </w:tcPr>
          <w:p w:rsidR="0010648E" w:rsidRPr="00CB25D2" w:rsidRDefault="0010648E" w:rsidP="00374939">
            <w:pPr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1" w:type="dxa"/>
            <w:gridSpan w:val="2"/>
          </w:tcPr>
          <w:p w:rsidR="0010648E" w:rsidRPr="00CB25D2" w:rsidRDefault="0010648E" w:rsidP="0010648E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Szkolenia dodatkowe personelu użytkownika w zakresie obsługi dostarczanych urządzeń  </w:t>
            </w:r>
            <w:r w:rsidRPr="00CB25D2">
              <w:rPr>
                <w:rFonts w:asciiTheme="majorHAnsi" w:hAnsiTheme="majorHAnsi" w:cs="Arial"/>
                <w:sz w:val="22"/>
                <w:szCs w:val="22"/>
              </w:rPr>
              <w:t>–</w:t>
            </w:r>
            <w:r w:rsidRPr="00CB25D2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 przez min. 2 dni robocze po maks. 5 godz., w terminach wspólnie uzgodnionych</w:t>
            </w:r>
            <w:r w:rsidRPr="00CB25D2">
              <w:rPr>
                <w:rFonts w:asciiTheme="majorHAnsi" w:hAnsiTheme="majorHAnsi" w:cs="Arial"/>
                <w:sz w:val="22"/>
                <w:szCs w:val="22"/>
              </w:rPr>
              <w:t xml:space="preserve"> w okresie do 2 miesięcy od daty odbioru</w:t>
            </w:r>
          </w:p>
        </w:tc>
        <w:tc>
          <w:tcPr>
            <w:tcW w:w="2268" w:type="dxa"/>
          </w:tcPr>
          <w:p w:rsidR="0010648E" w:rsidRPr="00CB25D2" w:rsidRDefault="0010648E" w:rsidP="0010648E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sz w:val="22"/>
                <w:szCs w:val="22"/>
              </w:rPr>
              <w:t>TAK</w:t>
            </w:r>
          </w:p>
        </w:tc>
        <w:tc>
          <w:tcPr>
            <w:tcW w:w="2552" w:type="dxa"/>
          </w:tcPr>
          <w:p w:rsidR="0010648E" w:rsidRPr="00CB25D2" w:rsidRDefault="0010648E" w:rsidP="0010648E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FE17D9" w:rsidRPr="00CB25D2" w:rsidRDefault="00FE17D9" w:rsidP="00FE17D9">
      <w:pPr>
        <w:spacing w:line="276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FE17D9" w:rsidRPr="00CB25D2" w:rsidRDefault="00FE17D9" w:rsidP="00FE17D9">
      <w:pPr>
        <w:spacing w:line="276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FE17D9" w:rsidRPr="00CB25D2" w:rsidRDefault="00FE17D9" w:rsidP="00FE17D9">
      <w:pPr>
        <w:pStyle w:val="Nagwekstrony"/>
        <w:tabs>
          <w:tab w:val="left" w:pos="708"/>
        </w:tabs>
        <w:rPr>
          <w:rFonts w:asciiTheme="majorHAnsi" w:hAnsiTheme="majorHAnsi" w:cs="Arial"/>
          <w:sz w:val="20"/>
          <w:szCs w:val="20"/>
        </w:rPr>
      </w:pPr>
    </w:p>
    <w:p w:rsidR="007B12A5" w:rsidRPr="00E02935" w:rsidRDefault="007B12A5" w:rsidP="007B12A5">
      <w:pPr>
        <w:rPr>
          <w:rFonts w:ascii="Calibri Light" w:hAnsi="Calibri Light" w:cs="Calibri Light"/>
          <w:b/>
          <w:sz w:val="20"/>
          <w:szCs w:val="20"/>
        </w:rPr>
      </w:pPr>
      <w:r w:rsidRPr="00E02935">
        <w:rPr>
          <w:rFonts w:ascii="Calibri Light" w:hAnsi="Calibri Light" w:cs="Calibri Light"/>
          <w:b/>
          <w:sz w:val="20"/>
          <w:szCs w:val="20"/>
        </w:rPr>
        <w:t xml:space="preserve">….…………………………..…  </w:t>
      </w:r>
      <w:r w:rsidRPr="00E02935">
        <w:rPr>
          <w:rFonts w:ascii="Calibri Light" w:hAnsi="Calibri Light" w:cs="Calibri Light"/>
          <w:b/>
          <w:sz w:val="20"/>
          <w:szCs w:val="20"/>
        </w:rPr>
        <w:tab/>
      </w:r>
      <w:r w:rsidRPr="00E02935">
        <w:rPr>
          <w:rFonts w:ascii="Calibri Light" w:hAnsi="Calibri Light" w:cs="Calibri Light"/>
          <w:b/>
          <w:sz w:val="20"/>
          <w:szCs w:val="20"/>
        </w:rPr>
        <w:tab/>
        <w:t xml:space="preserve"> </w:t>
      </w:r>
      <w:r w:rsidRPr="00E02935">
        <w:rPr>
          <w:rFonts w:ascii="Calibri Light" w:hAnsi="Calibri Light" w:cs="Calibri Light"/>
          <w:b/>
          <w:sz w:val="20"/>
          <w:szCs w:val="20"/>
        </w:rPr>
        <w:tab/>
      </w:r>
      <w:r w:rsidRPr="00E02935">
        <w:rPr>
          <w:rFonts w:ascii="Calibri Light" w:hAnsi="Calibri Light" w:cs="Calibri Light"/>
          <w:b/>
          <w:sz w:val="20"/>
          <w:szCs w:val="20"/>
        </w:rPr>
        <w:tab/>
        <w:t xml:space="preserve">                              ………...............................................</w:t>
      </w:r>
    </w:p>
    <w:p w:rsidR="007B12A5" w:rsidRPr="002959A7" w:rsidRDefault="007B12A5" w:rsidP="007B12A5">
      <w:pPr>
        <w:rPr>
          <w:rFonts w:ascii="Calibri Light" w:hAnsi="Calibri Light" w:cs="Calibri Light"/>
          <w:b/>
          <w:sz w:val="20"/>
          <w:szCs w:val="20"/>
        </w:rPr>
      </w:pPr>
      <w:r w:rsidRPr="00E02935">
        <w:rPr>
          <w:rFonts w:ascii="Calibri Light" w:hAnsi="Calibri Light" w:cs="Calibri Light"/>
          <w:b/>
          <w:sz w:val="20"/>
          <w:szCs w:val="20"/>
        </w:rPr>
        <w:t xml:space="preserve">/miejscowość, data/      </w:t>
      </w:r>
      <w:r w:rsidRPr="00E02935">
        <w:rPr>
          <w:rFonts w:ascii="Calibri Light" w:hAnsi="Calibri Light" w:cs="Calibri Light"/>
          <w:b/>
          <w:sz w:val="20"/>
          <w:szCs w:val="20"/>
        </w:rPr>
        <w:tab/>
      </w:r>
      <w:r w:rsidRPr="00E02935">
        <w:rPr>
          <w:rFonts w:ascii="Calibri Light" w:hAnsi="Calibri Light" w:cs="Calibri Light"/>
          <w:b/>
          <w:sz w:val="20"/>
          <w:szCs w:val="20"/>
        </w:rPr>
        <w:tab/>
      </w:r>
      <w:r w:rsidRPr="00E02935">
        <w:rPr>
          <w:rFonts w:ascii="Calibri Light" w:hAnsi="Calibri Light" w:cs="Calibri Light"/>
          <w:b/>
          <w:sz w:val="20"/>
          <w:szCs w:val="20"/>
        </w:rPr>
        <w:tab/>
        <w:t xml:space="preserve">        </w:t>
      </w:r>
      <w:r>
        <w:rPr>
          <w:rFonts w:ascii="Calibri Light" w:hAnsi="Calibri Light" w:cs="Calibri Light"/>
          <w:b/>
          <w:sz w:val="20"/>
          <w:szCs w:val="20"/>
        </w:rPr>
        <w:tab/>
      </w:r>
      <w:r>
        <w:rPr>
          <w:rFonts w:ascii="Calibri Light" w:hAnsi="Calibri Light" w:cs="Calibri Light"/>
          <w:b/>
          <w:sz w:val="20"/>
          <w:szCs w:val="20"/>
        </w:rPr>
        <w:tab/>
      </w:r>
      <w:r>
        <w:rPr>
          <w:rFonts w:ascii="Calibri Light" w:hAnsi="Calibri Light" w:cs="Calibri Light"/>
          <w:b/>
          <w:sz w:val="20"/>
          <w:szCs w:val="20"/>
        </w:rPr>
        <w:tab/>
      </w:r>
      <w:r w:rsidRPr="00E02935">
        <w:rPr>
          <w:rFonts w:ascii="Calibri Light" w:hAnsi="Calibri Light" w:cs="Calibri Light"/>
          <w:b/>
          <w:sz w:val="20"/>
          <w:szCs w:val="20"/>
        </w:rPr>
        <w:t xml:space="preserve"> /podpis osoby upoważnionej/</w:t>
      </w:r>
    </w:p>
    <w:p w:rsidR="00AC1695" w:rsidRPr="00CB25D2" w:rsidRDefault="00AC1695">
      <w:pPr>
        <w:rPr>
          <w:rFonts w:asciiTheme="majorHAnsi" w:hAnsiTheme="majorHAnsi"/>
        </w:rPr>
      </w:pPr>
    </w:p>
    <w:sectPr w:rsidR="00AC1695" w:rsidRPr="00CB25D2" w:rsidSect="008F6B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5C6" w:rsidRDefault="000F55C6" w:rsidP="00F3035B">
      <w:r>
        <w:separator/>
      </w:r>
    </w:p>
  </w:endnote>
  <w:endnote w:type="continuationSeparator" w:id="0">
    <w:p w:rsidR="000F55C6" w:rsidRDefault="000F55C6" w:rsidP="00F3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8542835"/>
      <w:docPartObj>
        <w:docPartGallery w:val="Page Numbers (Bottom of Page)"/>
        <w:docPartUnique/>
      </w:docPartObj>
    </w:sdtPr>
    <w:sdtContent>
      <w:p w:rsidR="000F55C6" w:rsidRDefault="000F55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2A5">
          <w:rPr>
            <w:noProof/>
          </w:rPr>
          <w:t>8</w:t>
        </w:r>
        <w:r>
          <w:fldChar w:fldCharType="end"/>
        </w:r>
      </w:p>
    </w:sdtContent>
  </w:sdt>
  <w:p w:rsidR="000F55C6" w:rsidRDefault="000F55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5C6" w:rsidRDefault="000F55C6" w:rsidP="00F3035B">
      <w:r>
        <w:separator/>
      </w:r>
    </w:p>
  </w:footnote>
  <w:footnote w:type="continuationSeparator" w:id="0">
    <w:p w:rsidR="000F55C6" w:rsidRDefault="000F55C6" w:rsidP="00F30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5C6" w:rsidRDefault="000F55C6" w:rsidP="00D2469B">
    <w:pPr>
      <w:pStyle w:val="Nagwek"/>
      <w:rPr>
        <w:rFonts w:ascii="Arial" w:hAnsi="Arial" w:cs="Arial"/>
        <w:b/>
        <w:bCs/>
        <w:sz w:val="20"/>
        <w:u w:val="single"/>
      </w:rPr>
    </w:pPr>
    <w:r w:rsidRPr="00483401">
      <w:rPr>
        <w:rFonts w:ascii="Arial" w:hAnsi="Arial" w:cs="Arial"/>
        <w:sz w:val="20"/>
        <w:u w:val="single"/>
      </w:rPr>
      <w:t xml:space="preserve">znak sprawy: </w:t>
    </w:r>
    <w:r>
      <w:rPr>
        <w:rFonts w:ascii="Arial" w:hAnsi="Arial" w:cs="Arial"/>
        <w:b/>
        <w:bCs/>
        <w:sz w:val="20"/>
        <w:u w:val="single"/>
      </w:rPr>
      <w:t>DZPUCK.262.037.2020</w:t>
    </w:r>
  </w:p>
  <w:p w:rsidR="000F55C6" w:rsidRPr="00F3035B" w:rsidRDefault="000F55C6" w:rsidP="00F3035B">
    <w:pPr>
      <w:pStyle w:val="Nagwek"/>
      <w:jc w:val="right"/>
      <w:rPr>
        <w:rFonts w:ascii="Arial" w:hAnsi="Arial" w:cs="Arial"/>
        <w:color w:val="808080"/>
        <w:sz w:val="20"/>
      </w:rPr>
    </w:pPr>
    <w:r w:rsidRPr="00F3035B">
      <w:rPr>
        <w:rFonts w:ascii="Arial" w:hAnsi="Arial" w:cs="Arial"/>
        <w:b/>
        <w:bCs/>
        <w:sz w:val="20"/>
      </w:rPr>
      <w:t>Załącznik nr 2</w:t>
    </w:r>
    <w:r>
      <w:rPr>
        <w:rFonts w:ascii="Arial" w:hAnsi="Arial" w:cs="Arial"/>
        <w:b/>
        <w:bCs/>
        <w:sz w:val="20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0E2F"/>
    <w:multiLevelType w:val="hybridMultilevel"/>
    <w:tmpl w:val="1F3EED62"/>
    <w:lvl w:ilvl="0" w:tplc="D6120896">
      <w:start w:val="1"/>
      <w:numFmt w:val="decimal"/>
      <w:lvlText w:val="%1."/>
      <w:lvlJc w:val="right"/>
      <w:pPr>
        <w:ind w:left="1583" w:hanging="118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BEC"/>
    <w:multiLevelType w:val="hybridMultilevel"/>
    <w:tmpl w:val="1F3EED62"/>
    <w:lvl w:ilvl="0" w:tplc="D6120896">
      <w:start w:val="1"/>
      <w:numFmt w:val="decimal"/>
      <w:lvlText w:val="%1."/>
      <w:lvlJc w:val="right"/>
      <w:pPr>
        <w:ind w:left="1583" w:hanging="118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975E90"/>
    <w:multiLevelType w:val="hybridMultilevel"/>
    <w:tmpl w:val="1F3EED62"/>
    <w:lvl w:ilvl="0" w:tplc="D6120896">
      <w:start w:val="1"/>
      <w:numFmt w:val="decimal"/>
      <w:lvlText w:val="%1."/>
      <w:lvlJc w:val="right"/>
      <w:pPr>
        <w:ind w:left="1583" w:hanging="118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FF7199"/>
    <w:multiLevelType w:val="hybridMultilevel"/>
    <w:tmpl w:val="1F3EED62"/>
    <w:lvl w:ilvl="0" w:tplc="D6120896">
      <w:start w:val="1"/>
      <w:numFmt w:val="decimal"/>
      <w:lvlText w:val="%1."/>
      <w:lvlJc w:val="right"/>
      <w:pPr>
        <w:ind w:left="1583" w:hanging="118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3A5831"/>
    <w:multiLevelType w:val="hybridMultilevel"/>
    <w:tmpl w:val="8AA0B414"/>
    <w:lvl w:ilvl="0" w:tplc="5BEE3B48">
      <w:start w:val="4"/>
      <w:numFmt w:val="bullet"/>
      <w:lvlText w:val="-"/>
      <w:lvlJc w:val="left"/>
      <w:pPr>
        <w:ind w:left="227" w:hanging="227"/>
      </w:pPr>
      <w:rPr>
        <w:rFonts w:ascii="Arial" w:eastAsia="Arial Unicode MS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F71D9C"/>
    <w:multiLevelType w:val="hybridMultilevel"/>
    <w:tmpl w:val="E996B406"/>
    <w:lvl w:ilvl="0" w:tplc="D6120896">
      <w:start w:val="1"/>
      <w:numFmt w:val="decimal"/>
      <w:lvlText w:val="%1."/>
      <w:lvlJc w:val="right"/>
      <w:pPr>
        <w:ind w:left="1583" w:hanging="118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EB1C3F"/>
    <w:multiLevelType w:val="hybridMultilevel"/>
    <w:tmpl w:val="1F3EED62"/>
    <w:lvl w:ilvl="0" w:tplc="D6120896">
      <w:start w:val="1"/>
      <w:numFmt w:val="decimal"/>
      <w:lvlText w:val="%1."/>
      <w:lvlJc w:val="right"/>
      <w:pPr>
        <w:ind w:left="1583" w:hanging="118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F57D74"/>
    <w:multiLevelType w:val="hybridMultilevel"/>
    <w:tmpl w:val="56D20EDE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 w15:restartNumberingAfterBreak="0">
    <w:nsid w:val="55653ED2"/>
    <w:multiLevelType w:val="multilevel"/>
    <w:tmpl w:val="6A107D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89C1D26"/>
    <w:multiLevelType w:val="hybridMultilevel"/>
    <w:tmpl w:val="B8D418A6"/>
    <w:lvl w:ilvl="0" w:tplc="D6120896">
      <w:start w:val="1"/>
      <w:numFmt w:val="decimal"/>
      <w:lvlText w:val="%1."/>
      <w:lvlJc w:val="right"/>
      <w:pPr>
        <w:ind w:left="1470" w:hanging="118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3B5935"/>
    <w:multiLevelType w:val="hybridMultilevel"/>
    <w:tmpl w:val="1F3EED62"/>
    <w:lvl w:ilvl="0" w:tplc="D6120896">
      <w:start w:val="1"/>
      <w:numFmt w:val="decimal"/>
      <w:lvlText w:val="%1."/>
      <w:lvlJc w:val="right"/>
      <w:pPr>
        <w:ind w:left="1583" w:hanging="118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0179CD"/>
    <w:multiLevelType w:val="hybridMultilevel"/>
    <w:tmpl w:val="FAC649A4"/>
    <w:lvl w:ilvl="0" w:tplc="D6120896">
      <w:start w:val="1"/>
      <w:numFmt w:val="decimal"/>
      <w:lvlText w:val="%1."/>
      <w:lvlJc w:val="right"/>
      <w:pPr>
        <w:ind w:left="1583" w:hanging="118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B85E72"/>
    <w:multiLevelType w:val="hybridMultilevel"/>
    <w:tmpl w:val="B8D418A6"/>
    <w:lvl w:ilvl="0" w:tplc="D6120896">
      <w:start w:val="1"/>
      <w:numFmt w:val="decimal"/>
      <w:lvlText w:val="%1."/>
      <w:lvlJc w:val="right"/>
      <w:pPr>
        <w:ind w:left="1470" w:hanging="118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522EF7"/>
    <w:multiLevelType w:val="hybridMultilevel"/>
    <w:tmpl w:val="005AE8AE"/>
    <w:lvl w:ilvl="0" w:tplc="D6120896">
      <w:start w:val="1"/>
      <w:numFmt w:val="decimal"/>
      <w:lvlText w:val="%1."/>
      <w:lvlJc w:val="right"/>
      <w:pPr>
        <w:ind w:left="1583" w:hanging="118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10"/>
  </w:num>
  <w:num w:numId="9">
    <w:abstractNumId w:val="2"/>
  </w:num>
  <w:num w:numId="10">
    <w:abstractNumId w:val="7"/>
  </w:num>
  <w:num w:numId="11">
    <w:abstractNumId w:val="13"/>
  </w:num>
  <w:num w:numId="12">
    <w:abstractNumId w:val="12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C0"/>
    <w:rsid w:val="0001020E"/>
    <w:rsid w:val="00032F7C"/>
    <w:rsid w:val="000401F3"/>
    <w:rsid w:val="000B16FB"/>
    <w:rsid w:val="000E7F91"/>
    <w:rsid w:val="000F55C6"/>
    <w:rsid w:val="0010648E"/>
    <w:rsid w:val="00115868"/>
    <w:rsid w:val="0011685E"/>
    <w:rsid w:val="00122807"/>
    <w:rsid w:val="00167ED0"/>
    <w:rsid w:val="00173868"/>
    <w:rsid w:val="0019186D"/>
    <w:rsid w:val="001A4782"/>
    <w:rsid w:val="0025100E"/>
    <w:rsid w:val="0026072C"/>
    <w:rsid w:val="002816F5"/>
    <w:rsid w:val="002D621C"/>
    <w:rsid w:val="002E7B11"/>
    <w:rsid w:val="0036750C"/>
    <w:rsid w:val="00374939"/>
    <w:rsid w:val="003B4AE8"/>
    <w:rsid w:val="003C1B28"/>
    <w:rsid w:val="0040289C"/>
    <w:rsid w:val="00414D3B"/>
    <w:rsid w:val="00525589"/>
    <w:rsid w:val="00536BE6"/>
    <w:rsid w:val="00555EF0"/>
    <w:rsid w:val="00572667"/>
    <w:rsid w:val="005E141B"/>
    <w:rsid w:val="0062212F"/>
    <w:rsid w:val="007074F0"/>
    <w:rsid w:val="00747CCF"/>
    <w:rsid w:val="0076207A"/>
    <w:rsid w:val="007817C0"/>
    <w:rsid w:val="00784170"/>
    <w:rsid w:val="007B12A5"/>
    <w:rsid w:val="007C24C3"/>
    <w:rsid w:val="007D663A"/>
    <w:rsid w:val="007E2D07"/>
    <w:rsid w:val="00850BA3"/>
    <w:rsid w:val="00851F55"/>
    <w:rsid w:val="00852D52"/>
    <w:rsid w:val="008D410F"/>
    <w:rsid w:val="008F6B73"/>
    <w:rsid w:val="009E53D2"/>
    <w:rsid w:val="00A60D9E"/>
    <w:rsid w:val="00AC1695"/>
    <w:rsid w:val="00AC2E69"/>
    <w:rsid w:val="00B5622D"/>
    <w:rsid w:val="00B72CAC"/>
    <w:rsid w:val="00BE25DD"/>
    <w:rsid w:val="00C767CF"/>
    <w:rsid w:val="00CB25D2"/>
    <w:rsid w:val="00D2469B"/>
    <w:rsid w:val="00D548AA"/>
    <w:rsid w:val="00DA7A08"/>
    <w:rsid w:val="00E464DB"/>
    <w:rsid w:val="00E67E5C"/>
    <w:rsid w:val="00E91626"/>
    <w:rsid w:val="00ED2E7A"/>
    <w:rsid w:val="00F3035B"/>
    <w:rsid w:val="00FC39F4"/>
    <w:rsid w:val="00FE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F2B47-8A44-4195-AD68-0D2D27F9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"/>
    <w:basedOn w:val="Normalny"/>
    <w:link w:val="TekstpodstawowyZnak"/>
    <w:rsid w:val="00FE17D9"/>
    <w:rPr>
      <w:sz w:val="28"/>
      <w:szCs w:val="28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rsid w:val="00FE17D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Nagwekstrony">
    <w:name w:val="Nagłówek strony"/>
    <w:rsid w:val="00FE17D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E17D9"/>
    <w:pPr>
      <w:widowControl w:val="0"/>
      <w:adjustRightInd w:val="0"/>
      <w:spacing w:line="360" w:lineRule="atLeast"/>
      <w:jc w:val="center"/>
      <w:textAlignment w:val="baseline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FE17D9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Pogrubienie">
    <w:name w:val="Strong"/>
    <w:uiPriority w:val="22"/>
    <w:qFormat/>
    <w:rsid w:val="00FE17D9"/>
    <w:rPr>
      <w:b/>
      <w:bCs/>
    </w:rPr>
  </w:style>
  <w:style w:type="paragraph" w:styleId="Akapitzlist">
    <w:name w:val="List Paragraph"/>
    <w:basedOn w:val="Normalny"/>
    <w:uiPriority w:val="34"/>
    <w:qFormat/>
    <w:rsid w:val="00536BE6"/>
    <w:pPr>
      <w:ind w:left="720"/>
      <w:contextualSpacing/>
    </w:pPr>
  </w:style>
  <w:style w:type="paragraph" w:customStyle="1" w:styleId="Standard">
    <w:name w:val="Standard"/>
    <w:rsid w:val="00A60D9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37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03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03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03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035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1768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Kozieł</dc:creator>
  <cp:keywords/>
  <dc:description/>
  <cp:lastModifiedBy>Elżbieta Jakoniuk</cp:lastModifiedBy>
  <cp:revision>23</cp:revision>
  <dcterms:created xsi:type="dcterms:W3CDTF">2020-02-04T09:58:00Z</dcterms:created>
  <dcterms:modified xsi:type="dcterms:W3CDTF">2020-02-10T15:50:00Z</dcterms:modified>
</cp:coreProperties>
</file>